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B70" w:rsidRPr="00525B70" w:rsidRDefault="00525B70" w:rsidP="00525B70">
      <w:pPr>
        <w:rPr>
          <w:rFonts w:ascii="Times New Roman" w:hAnsi="Times New Roman" w:cs="Times New Roman"/>
          <w:b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b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b/>
          <w:sz w:val="28"/>
          <w:szCs w:val="28"/>
        </w:rPr>
      </w:pPr>
    </w:p>
    <w:p w:rsidR="00525B70" w:rsidRPr="00525B70" w:rsidRDefault="002B1462" w:rsidP="00525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INDICAÇÃO N.º </w:t>
      </w:r>
      <w:r w:rsidRPr="002B146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B1462">
        <w:rPr>
          <w:rFonts w:ascii="Times New Roman" w:hAnsi="Times New Roman" w:cs="Times New Roman"/>
          <w:b/>
          <w:sz w:val="28"/>
          <w:szCs w:val="28"/>
        </w:rPr>
        <w:t>2020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Senhora Presidente: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 xml:space="preserve">O Vereador César Rocha – REDE solicita que seja encaminhado ao Exmo. Sr. Prefeito </w:t>
      </w:r>
      <w:r>
        <w:rPr>
          <w:rFonts w:ascii="Times New Roman" w:hAnsi="Times New Roman" w:cs="Times New Roman"/>
          <w:sz w:val="28"/>
          <w:szCs w:val="28"/>
        </w:rPr>
        <w:t>Municipal a seguinte Indicação: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O Ante Projeto que: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"Dispõe sobre a proibição da queima, soltura e manuseio de fogos de artifício e artefatos pirotécnicos que causem poluição sonora acima de 65 decibéis no município de Valinhos, e dá outras providências".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Justificativa: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O barulho gerado pela queima de fogos de artifício, longe de ser um simples incômodo, se mostra na realidade traumático e muitas vezes fatal para os animais. Devido à audição mais sensível que a humana, cães, gatos e pássaros empreendem fugas que muitas vezes resultam em atropelamentos, ferimentos e enforcamentos, em razão do pânico causado pelo barulho, para eles ensurdecedor.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Paradas cardiorrespiratórias, convulsões, alteração do seu comportamento de forma irreversível também são comuns. Podem, ainda, atacar os próprios donos e outras pessoas e brigarem com outros animais com os quais convivem. Os gatos podem ter taquicardia, salivação, tremores, medo de morrer e se esconder em locais minúsculos, alguns fogem e nunca mais são encontrados.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Em animais silvestres, constatou-se ocorrência de morte de grande quantidade de animais, a alteração do ciclo reprodutor das espécies e abandono de seus ninhos.</w:t>
      </w:r>
    </w:p>
    <w:p w:rsid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Mas não só os animais são vítimas. Os estrondos dos fogos de alto impacto também causam grande incômodo em bebês, crianças pequenas, pessoas hospitalizadas e idosos. Além disto, com frequência os rojões caus</w:t>
      </w:r>
      <w:r>
        <w:rPr>
          <w:rFonts w:ascii="Times New Roman" w:hAnsi="Times New Roman" w:cs="Times New Roman"/>
          <w:sz w:val="28"/>
          <w:szCs w:val="28"/>
        </w:rPr>
        <w:t>am inúmeros tipos de acidentes.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 xml:space="preserve">Apesar da venda ser proibida a menores de idade, estudos mostram que 23,8% dos acidentes ocorrem com pessoas menores de 18 anos - 70% dos casos de queimaduras nas mãos vêm em decorrência dos fogos de artifício. Dessas pessoas, 10% apresentam algum tipo de amputação de dedos ou da própria mão”, diz Marco Antônio </w:t>
      </w:r>
      <w:proofErr w:type="spellStart"/>
      <w:r w:rsidRPr="00525B70">
        <w:rPr>
          <w:rFonts w:ascii="Times New Roman" w:hAnsi="Times New Roman" w:cs="Times New Roman"/>
          <w:sz w:val="28"/>
          <w:szCs w:val="28"/>
        </w:rPr>
        <w:t>Percope</w:t>
      </w:r>
      <w:proofErr w:type="spellEnd"/>
      <w:r w:rsidRPr="00525B70">
        <w:rPr>
          <w:rFonts w:ascii="Times New Roman" w:hAnsi="Times New Roman" w:cs="Times New Roman"/>
          <w:sz w:val="28"/>
          <w:szCs w:val="28"/>
        </w:rPr>
        <w:t>, da Sociedade Brasileira de Ortopedia e Traumatologia. Entre 2010 e 2014 foram 1140 casos de pessoas feridas. Mais do que simplesmente “acidentes”, estas ocorrências têm se mostrado um verdadeiro problema de saúde pública, uma vez que ocorre em todo o país.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Diante disto, a regulamentação da produção, comercialização, utilização e manuseio dos fogos de artifício é medida que se impõe, a fim de encerrar definitivamente a utilização de artefatos passíveis de causar os danos supra descritos que, mais do que trazer divertimento, causam desconforto, graves acid</w:t>
      </w:r>
      <w:r>
        <w:rPr>
          <w:rFonts w:ascii="Times New Roman" w:hAnsi="Times New Roman" w:cs="Times New Roman"/>
          <w:sz w:val="28"/>
          <w:szCs w:val="28"/>
        </w:rPr>
        <w:t>entes e danos ao meio ambiente.</w:t>
      </w:r>
    </w:p>
    <w:p w:rsidR="00525B70" w:rsidRPr="00525B70" w:rsidRDefault="00525B70" w:rsidP="00525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jc w:val="right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 xml:space="preserve">Valinhos,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5B70">
        <w:rPr>
          <w:rFonts w:ascii="Times New Roman" w:hAnsi="Times New Roman" w:cs="Times New Roman"/>
          <w:sz w:val="28"/>
          <w:szCs w:val="28"/>
        </w:rPr>
        <w:t xml:space="preserve"> de janeiro de 2020.</w:t>
      </w: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CÉSAR ROCHA</w:t>
      </w:r>
    </w:p>
    <w:p w:rsidR="00525B70" w:rsidRPr="00525B70" w:rsidRDefault="00525B70" w:rsidP="0052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VEREADOR – REDE</w:t>
      </w:r>
    </w:p>
    <w:p w:rsidR="00525B70" w:rsidRPr="00525B70" w:rsidRDefault="00525B70" w:rsidP="0052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 xml:space="preserve"> PROJETO DE LEI N.º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5B70">
        <w:rPr>
          <w:rFonts w:ascii="Times New Roman" w:hAnsi="Times New Roman" w:cs="Times New Roman"/>
          <w:sz w:val="28"/>
          <w:szCs w:val="28"/>
        </w:rPr>
        <w:t xml:space="preserve"> /2020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"Dispõe sobre a proibição da queima, soltura e manuseio de fogos de artifício e artefatos pirotécnicos que causem poluição sonora acima de 65 decibéis no município de Valinhos, e dá outras providências".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Rocha, e ele sanc</w:t>
      </w:r>
      <w:r>
        <w:rPr>
          <w:rFonts w:ascii="Times New Roman" w:hAnsi="Times New Roman" w:cs="Times New Roman"/>
          <w:sz w:val="28"/>
          <w:szCs w:val="28"/>
        </w:rPr>
        <w:t>iona e promulga a seguinte lei: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Art. 1° - Fica proibida a utilização de fogos de artifício que causem poluição sonora, como estouros e estampidos, no município de Valinhos, assim compreendidos aqueles que ultrapassam o limite de 65 decibéis.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Parágrafo Único - A proibição à qual se refere este artigo estende-se a todo o município, em recintos fechados e ambientes abertos, em áreas públicas e locais privados.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Art. 2° — Para classificação de poluição sonora, serão consideradas as recomendações da NBR 10.151 e NBR 10.152, ou as que lhe sucederem.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 xml:space="preserve">Art. 3°- Em caso de descumprimento desta Lei será aplicada multa de 10 </w:t>
      </w:r>
      <w:proofErr w:type="spellStart"/>
      <w:r w:rsidRPr="00525B70">
        <w:rPr>
          <w:rFonts w:ascii="Times New Roman" w:hAnsi="Times New Roman" w:cs="Times New Roman"/>
          <w:sz w:val="28"/>
          <w:szCs w:val="28"/>
        </w:rPr>
        <w:t>UFMV's</w:t>
      </w:r>
      <w:proofErr w:type="spellEnd"/>
      <w:r w:rsidRPr="00525B70">
        <w:rPr>
          <w:rFonts w:ascii="Times New Roman" w:hAnsi="Times New Roman" w:cs="Times New Roman"/>
          <w:sz w:val="28"/>
          <w:szCs w:val="28"/>
        </w:rPr>
        <w:t xml:space="preserve"> (Unidade Fiscal do Município de Valinhos), dobrada em caso de reincidência.</w:t>
      </w:r>
    </w:p>
    <w:p w:rsid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Art. 4°- Esta Lei entra em v</w:t>
      </w:r>
      <w:r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525B70" w:rsidRPr="00525B70" w:rsidRDefault="00525B70" w:rsidP="00525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70" w:rsidRPr="00525B70" w:rsidRDefault="00525B70" w:rsidP="00525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Prefe</w:t>
      </w:r>
      <w:r>
        <w:rPr>
          <w:rFonts w:ascii="Times New Roman" w:hAnsi="Times New Roman" w:cs="Times New Roman"/>
          <w:sz w:val="28"/>
          <w:szCs w:val="28"/>
        </w:rPr>
        <w:t>itura do Município de Valinhos,</w:t>
      </w:r>
    </w:p>
    <w:p w:rsidR="00525B70" w:rsidRPr="00525B70" w:rsidRDefault="00525B70" w:rsidP="00525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Aos</w:t>
      </w:r>
    </w:p>
    <w:p w:rsidR="00525B70" w:rsidRPr="00525B70" w:rsidRDefault="00525B70" w:rsidP="00525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ORESTES PREVITALE JUNIOR</w:t>
      </w:r>
    </w:p>
    <w:p w:rsidR="00525B70" w:rsidRPr="00525B70" w:rsidRDefault="00525B70" w:rsidP="00525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Prefeito Municipal</w:t>
      </w:r>
    </w:p>
    <w:sectPr w:rsidR="00525B70" w:rsidRPr="00525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0"/>
    <w:rsid w:val="002B1462"/>
    <w:rsid w:val="004A424C"/>
    <w:rsid w:val="00525B70"/>
    <w:rsid w:val="008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cp:lastPrinted>2020-01-10T19:01:00Z</cp:lastPrinted>
  <dcterms:created xsi:type="dcterms:W3CDTF">2020-01-10T18:49:00Z</dcterms:created>
  <dcterms:modified xsi:type="dcterms:W3CDTF">2020-01-22T12:48:00Z</dcterms:modified>
</cp:coreProperties>
</file>