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61" w:rsidRDefault="00C26861" w:rsidP="00631814">
      <w:pPr>
        <w:spacing w:after="0" w:line="240" w:lineRule="auto"/>
        <w:rPr>
          <w:rFonts w:ascii="Palatino Linotype" w:eastAsia="Times New Roman" w:hAnsi="Palatino Linotype" w:cs="Times New Roman"/>
          <w:b/>
          <w:lang w:eastAsia="pt-BR"/>
        </w:rPr>
      </w:pPr>
    </w:p>
    <w:p w:rsidR="00F02BFF" w:rsidRDefault="00F02BFF" w:rsidP="00631814">
      <w:pPr>
        <w:spacing w:after="0" w:line="240" w:lineRule="auto"/>
        <w:rPr>
          <w:rFonts w:ascii="Palatino Linotype" w:eastAsia="Times New Roman" w:hAnsi="Palatino Linotype" w:cs="Times New Roman"/>
          <w:b/>
          <w:lang w:eastAsia="pt-BR"/>
        </w:rPr>
      </w:pPr>
    </w:p>
    <w:p w:rsidR="00C26861" w:rsidRDefault="00C26861" w:rsidP="00631814">
      <w:pPr>
        <w:spacing w:after="0" w:line="240" w:lineRule="auto"/>
        <w:rPr>
          <w:rFonts w:ascii="Palatino Linotype" w:eastAsia="Times New Roman" w:hAnsi="Palatino Linotype" w:cs="Times New Roman"/>
          <w:b/>
          <w:lang w:eastAsia="pt-BR"/>
        </w:rPr>
      </w:pPr>
    </w:p>
    <w:p w:rsidR="00C26861" w:rsidRDefault="00C26861" w:rsidP="00631814">
      <w:pPr>
        <w:spacing w:after="0" w:line="240" w:lineRule="auto"/>
        <w:rPr>
          <w:rFonts w:ascii="Palatino Linotype" w:eastAsia="Times New Roman" w:hAnsi="Palatino Linotype" w:cs="Times New Roman"/>
          <w:b/>
          <w:lang w:eastAsia="pt-BR"/>
        </w:rPr>
      </w:pPr>
    </w:p>
    <w:p w:rsidR="00C26861" w:rsidRDefault="00C26861" w:rsidP="00631814">
      <w:pPr>
        <w:spacing w:after="0" w:line="240" w:lineRule="auto"/>
        <w:rPr>
          <w:rFonts w:ascii="Palatino Linotype" w:eastAsia="Times New Roman" w:hAnsi="Palatino Linotype" w:cs="Times New Roman"/>
          <w:b/>
          <w:lang w:eastAsia="pt-BR"/>
        </w:rPr>
      </w:pPr>
    </w:p>
    <w:p w:rsidR="00C26861" w:rsidRDefault="00C26861" w:rsidP="00631814">
      <w:pPr>
        <w:spacing w:after="0" w:line="240" w:lineRule="auto"/>
        <w:rPr>
          <w:rFonts w:ascii="Palatino Linotype" w:eastAsia="Times New Roman" w:hAnsi="Palatino Linotype" w:cs="Times New Roman"/>
          <w:b/>
          <w:lang w:eastAsia="pt-BR"/>
        </w:rPr>
      </w:pPr>
    </w:p>
    <w:p w:rsidR="00631814" w:rsidRDefault="00631814" w:rsidP="00631814">
      <w:pPr>
        <w:spacing w:after="0" w:line="240" w:lineRule="auto"/>
        <w:rPr>
          <w:rFonts w:ascii="Palatino Linotype" w:eastAsia="Times New Roman" w:hAnsi="Palatino Linotype" w:cs="Times New Roman"/>
          <w:b/>
          <w:lang w:eastAsia="pt-BR"/>
        </w:rPr>
      </w:pPr>
      <w:r>
        <w:rPr>
          <w:rFonts w:ascii="Palatino Linotype" w:eastAsia="Times New Roman" w:hAnsi="Palatino Linotype" w:cs="Times New Roman"/>
          <w:b/>
          <w:lang w:eastAsia="pt-BR"/>
        </w:rPr>
        <w:t xml:space="preserve">PROJETO DE LEI N º          </w:t>
      </w:r>
      <w:r w:rsidR="00444032">
        <w:rPr>
          <w:rFonts w:ascii="Palatino Linotype" w:eastAsia="Times New Roman" w:hAnsi="Palatino Linotype" w:cs="Times New Roman"/>
          <w:b/>
          <w:lang w:eastAsia="pt-BR"/>
        </w:rPr>
        <w:t>/2020</w:t>
      </w:r>
    </w:p>
    <w:p w:rsidR="00631814" w:rsidRDefault="00631814" w:rsidP="00631814">
      <w:pPr>
        <w:spacing w:after="0" w:line="240" w:lineRule="auto"/>
        <w:ind w:firstLine="851"/>
        <w:rPr>
          <w:rFonts w:ascii="Palatino Linotype" w:eastAsia="Times New Roman" w:hAnsi="Palatino Linotype" w:cs="Times New Roman"/>
          <w:b/>
          <w:lang w:eastAsia="pt-BR"/>
        </w:rPr>
      </w:pPr>
    </w:p>
    <w:p w:rsidR="00631814" w:rsidRDefault="00631814" w:rsidP="00631814">
      <w:pPr>
        <w:spacing w:after="0" w:line="240" w:lineRule="auto"/>
        <w:ind w:firstLine="851"/>
        <w:rPr>
          <w:rFonts w:ascii="Palatino Linotype" w:eastAsia="Times New Roman" w:hAnsi="Palatino Linotype" w:cs="Times New Roman"/>
          <w:b/>
          <w:lang w:eastAsia="pt-BR"/>
        </w:rPr>
      </w:pPr>
    </w:p>
    <w:p w:rsidR="00631814" w:rsidRDefault="00631814" w:rsidP="00631814">
      <w:pPr>
        <w:spacing w:after="1" w:line="355" w:lineRule="auto"/>
        <w:ind w:right="-2"/>
        <w:jc w:val="right"/>
        <w:rPr>
          <w:rFonts w:cs="Times New Roman"/>
          <w:i/>
        </w:rPr>
      </w:pPr>
    </w:p>
    <w:p w:rsidR="003F11C4" w:rsidRDefault="00F02BFF" w:rsidP="00F02BFF">
      <w:pPr>
        <w:tabs>
          <w:tab w:val="left" w:pos="2250"/>
          <w:tab w:val="right" w:pos="8506"/>
        </w:tabs>
        <w:spacing w:after="1" w:line="355" w:lineRule="auto"/>
        <w:ind w:right="-2"/>
        <w:rPr>
          <w:rFonts w:cs="Times New Roman"/>
          <w:i/>
        </w:rPr>
      </w:pPr>
      <w:r>
        <w:rPr>
          <w:rFonts w:cs="Times New Roman"/>
          <w:i/>
        </w:rPr>
        <w:tab/>
      </w:r>
      <w:r w:rsidR="0018139F">
        <w:rPr>
          <w:rFonts w:cs="Times New Roman"/>
          <w:i/>
        </w:rPr>
        <w:t xml:space="preserve"> </w:t>
      </w:r>
    </w:p>
    <w:p w:rsidR="00631814" w:rsidRDefault="00631814" w:rsidP="00F02BFF">
      <w:pPr>
        <w:tabs>
          <w:tab w:val="left" w:pos="2250"/>
          <w:tab w:val="right" w:pos="8506"/>
        </w:tabs>
        <w:spacing w:after="1" w:line="355" w:lineRule="auto"/>
        <w:ind w:right="-2"/>
        <w:rPr>
          <w:rFonts w:ascii="Palatino Linotype" w:hAnsi="Palatino Linotype" w:cs="Times New Roman"/>
          <w:i/>
        </w:rPr>
      </w:pPr>
      <w:bookmarkStart w:id="0" w:name="_GoBack"/>
      <w:bookmarkEnd w:id="0"/>
      <w:r w:rsidRPr="003574EF">
        <w:rPr>
          <w:rFonts w:ascii="Palatino Linotype" w:hAnsi="Palatino Linotype" w:cs="Times New Roman"/>
          <w:i/>
        </w:rPr>
        <w:t xml:space="preserve">                   </w:t>
      </w:r>
      <w:r>
        <w:rPr>
          <w:rFonts w:ascii="Palatino Linotype" w:hAnsi="Palatino Linotype" w:cs="Times New Roman"/>
          <w:i/>
        </w:rPr>
        <w:t xml:space="preserve"> </w:t>
      </w:r>
    </w:p>
    <w:p w:rsidR="00631814" w:rsidRDefault="00631814" w:rsidP="00631814">
      <w:pPr>
        <w:spacing w:after="1" w:line="240" w:lineRule="auto"/>
        <w:ind w:left="708" w:right="-2"/>
        <w:jc w:val="right"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 xml:space="preserve">      </w:t>
      </w:r>
    </w:p>
    <w:p w:rsidR="00631814" w:rsidRDefault="00631814" w:rsidP="00631814">
      <w:pPr>
        <w:spacing w:after="1" w:line="240" w:lineRule="auto"/>
        <w:ind w:left="708" w:right="-2"/>
        <w:jc w:val="right"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  <w:i/>
        </w:rPr>
        <w:t xml:space="preserve">                         </w:t>
      </w:r>
    </w:p>
    <w:p w:rsidR="00631814" w:rsidRPr="003574EF" w:rsidRDefault="00631814" w:rsidP="00631814">
      <w:pPr>
        <w:spacing w:after="1" w:line="240" w:lineRule="auto"/>
        <w:ind w:left="3540" w:right="-2"/>
        <w:jc w:val="both"/>
        <w:rPr>
          <w:rFonts w:ascii="Palatino Linotype" w:hAnsi="Palatino Linotype" w:cs="Times New Roman"/>
          <w:i/>
        </w:rPr>
      </w:pPr>
      <w:r w:rsidRPr="003574EF">
        <w:rPr>
          <w:rFonts w:ascii="Palatino Linotype" w:hAnsi="Palatino Linotype" w:cs="Times New Roman"/>
          <w:i/>
        </w:rPr>
        <w:t xml:space="preserve">Dispõe sobre a </w:t>
      </w:r>
      <w:r>
        <w:rPr>
          <w:rFonts w:ascii="Palatino Linotype" w:hAnsi="Palatino Linotype" w:cs="Times New Roman"/>
          <w:i/>
        </w:rPr>
        <w:t xml:space="preserve">opção de os empresários, possam reunir em uma única placa, todas as placas de fixação obrigatórias de informação e orientação aos consumidores, afixando em local </w:t>
      </w:r>
      <w:r w:rsidR="001C33DA">
        <w:rPr>
          <w:rFonts w:ascii="Palatino Linotype" w:hAnsi="Palatino Linotype" w:cs="Times New Roman"/>
          <w:i/>
        </w:rPr>
        <w:t>d</w:t>
      </w:r>
      <w:r>
        <w:rPr>
          <w:rFonts w:ascii="Palatino Linotype" w:hAnsi="Palatino Linotype" w:cs="Times New Roman"/>
          <w:i/>
        </w:rPr>
        <w:t>e fácil acesso e visível no município de Valinhos e dá outras providências</w:t>
      </w:r>
      <w:r w:rsidRPr="003574EF">
        <w:rPr>
          <w:rFonts w:ascii="Palatino Linotype" w:hAnsi="Palatino Linotype" w:cs="Times New Roman"/>
          <w:i/>
        </w:rPr>
        <w:t>.</w:t>
      </w:r>
    </w:p>
    <w:p w:rsidR="00631814" w:rsidRPr="003574EF" w:rsidRDefault="00631814" w:rsidP="00631814">
      <w:pPr>
        <w:pStyle w:val="SemEspaamento"/>
        <w:ind w:left="2832"/>
        <w:jc w:val="both"/>
        <w:rPr>
          <w:rFonts w:ascii="Palatino Linotype" w:hAnsi="Palatino Linotype" w:cs="Times New Roman"/>
          <w:i/>
          <w:sz w:val="24"/>
          <w:szCs w:val="24"/>
        </w:rPr>
      </w:pPr>
    </w:p>
    <w:p w:rsidR="00631814" w:rsidRPr="003574EF" w:rsidRDefault="00631814" w:rsidP="00631814">
      <w:pPr>
        <w:spacing w:after="0" w:line="240" w:lineRule="auto"/>
        <w:ind w:left="2832" w:firstLine="851"/>
        <w:jc w:val="both"/>
        <w:rPr>
          <w:rFonts w:ascii="Palatino Linotype" w:eastAsia="Times New Roman" w:hAnsi="Palatino Linotype" w:cs="Times New Roman"/>
          <w:lang w:eastAsia="pt-BR"/>
        </w:rPr>
      </w:pPr>
    </w:p>
    <w:p w:rsidR="00631814" w:rsidRPr="003574EF" w:rsidRDefault="00631814" w:rsidP="00631814">
      <w:pPr>
        <w:spacing w:after="0" w:line="240" w:lineRule="auto"/>
        <w:ind w:firstLine="851"/>
        <w:jc w:val="both"/>
        <w:rPr>
          <w:rFonts w:ascii="Palatino Linotype" w:eastAsia="Times New Roman" w:hAnsi="Palatino Linotype" w:cs="Times New Roman"/>
          <w:lang w:eastAsia="pt-BR"/>
        </w:rPr>
      </w:pPr>
    </w:p>
    <w:p w:rsidR="00631814" w:rsidRPr="00AC78A4" w:rsidRDefault="00631814" w:rsidP="00631814">
      <w:pPr>
        <w:spacing w:after="0" w:line="240" w:lineRule="auto"/>
        <w:ind w:left="4248" w:firstLine="851"/>
        <w:jc w:val="both"/>
        <w:rPr>
          <w:rFonts w:ascii="Palatino Linotype" w:eastAsia="Times New Roman" w:hAnsi="Palatino Linotype" w:cs="Times New Roman"/>
          <w:b/>
          <w:lang w:eastAsia="pt-BR"/>
        </w:rPr>
      </w:pPr>
    </w:p>
    <w:p w:rsidR="00631814" w:rsidRPr="00AC78A4" w:rsidRDefault="00631814" w:rsidP="00631814">
      <w:pPr>
        <w:spacing w:after="0" w:line="240" w:lineRule="auto"/>
        <w:ind w:firstLine="851"/>
        <w:jc w:val="right"/>
        <w:rPr>
          <w:rFonts w:ascii="Palatino Linotype" w:eastAsia="Times New Roman" w:hAnsi="Palatino Linotype" w:cs="Times New Roman"/>
          <w:b/>
          <w:lang w:eastAsia="pt-BR"/>
        </w:rPr>
      </w:pPr>
    </w:p>
    <w:p w:rsidR="00631814" w:rsidRPr="00AC78A4" w:rsidRDefault="00631814" w:rsidP="00631814">
      <w:pPr>
        <w:pStyle w:val="NormalWeb"/>
        <w:shd w:val="clear" w:color="auto" w:fill="FFFFFF"/>
        <w:spacing w:before="0" w:beforeAutospacing="0" w:after="161" w:afterAutospacing="0" w:line="358" w:lineRule="exact"/>
        <w:ind w:firstLine="2778"/>
        <w:contextualSpacing/>
        <w:jc w:val="both"/>
        <w:rPr>
          <w:rFonts w:ascii="Palatino Linotype" w:hAnsi="Palatino Linotype" w:cs="Arial"/>
        </w:rPr>
      </w:pPr>
    </w:p>
    <w:p w:rsidR="00631814" w:rsidRPr="00AC78A4" w:rsidRDefault="00C26861" w:rsidP="00C26861">
      <w:pPr>
        <w:pStyle w:val="NormalWeb"/>
        <w:shd w:val="clear" w:color="auto" w:fill="FFFFFF"/>
        <w:spacing w:before="0" w:beforeAutospacing="0" w:after="161" w:afterAutospacing="0" w:line="358" w:lineRule="exact"/>
        <w:contextualSpacing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                          </w:t>
      </w:r>
      <w:r w:rsidR="00631814" w:rsidRPr="00AC78A4">
        <w:rPr>
          <w:rFonts w:ascii="Palatino Linotype" w:hAnsi="Palatino Linotype" w:cs="Arial"/>
        </w:rPr>
        <w:t xml:space="preserve">O vereador </w:t>
      </w:r>
      <w:r w:rsidR="00631814" w:rsidRPr="00AC78A4">
        <w:rPr>
          <w:rFonts w:ascii="Palatino Linotype" w:hAnsi="Palatino Linotype" w:cs="Arial"/>
          <w:b/>
        </w:rPr>
        <w:t xml:space="preserve">José Osvaldo Cavalcante </w:t>
      </w:r>
      <w:proofErr w:type="spellStart"/>
      <w:r w:rsidR="00631814" w:rsidRPr="00AC78A4">
        <w:rPr>
          <w:rFonts w:ascii="Palatino Linotype" w:hAnsi="Palatino Linotype" w:cs="Arial"/>
          <w:b/>
        </w:rPr>
        <w:t>Beloni</w:t>
      </w:r>
      <w:proofErr w:type="spellEnd"/>
      <w:r w:rsidR="00631814" w:rsidRPr="00AC78A4">
        <w:rPr>
          <w:rFonts w:ascii="Palatino Linotype" w:hAnsi="Palatino Linotype" w:cs="Arial"/>
          <w:b/>
        </w:rPr>
        <w:t xml:space="preserve"> (KIKO BELONI) </w:t>
      </w:r>
      <w:r w:rsidR="00631814" w:rsidRPr="00AC78A4">
        <w:rPr>
          <w:rFonts w:ascii="Palatino Linotype" w:hAnsi="Palatino Linotype" w:cs="Arial"/>
        </w:rPr>
        <w:t>apresenta, nos termos regimentais, o projeto de Lei anexado, que “</w:t>
      </w:r>
      <w:r w:rsidR="00631814" w:rsidRPr="00AC78A4">
        <w:rPr>
          <w:rFonts w:ascii="Palatino Linotype" w:hAnsi="Palatino Linotype" w:cs="Arial"/>
          <w:b/>
        </w:rPr>
        <w:t xml:space="preserve">dispõe sobre </w:t>
      </w:r>
      <w:r w:rsidR="00631814">
        <w:rPr>
          <w:rFonts w:ascii="Palatino Linotype" w:hAnsi="Palatino Linotype" w:cs="Arial"/>
          <w:b/>
        </w:rPr>
        <w:t>a opção de os empresários, possam reunir em uma única placa</w:t>
      </w:r>
      <w:r w:rsidR="00B9742C">
        <w:rPr>
          <w:rFonts w:ascii="Palatino Linotype" w:hAnsi="Palatino Linotype" w:cs="Arial"/>
          <w:b/>
        </w:rPr>
        <w:t xml:space="preserve">, todas as placas de fixação obrigatórias de informação e orientação aos consumidores, afixando em local </w:t>
      </w:r>
      <w:r w:rsidR="001C33DA">
        <w:rPr>
          <w:rFonts w:ascii="Palatino Linotype" w:hAnsi="Palatino Linotype" w:cs="Arial"/>
          <w:b/>
        </w:rPr>
        <w:t>d</w:t>
      </w:r>
      <w:r w:rsidR="00B9742C">
        <w:rPr>
          <w:rFonts w:ascii="Palatino Linotype" w:hAnsi="Palatino Linotype" w:cs="Arial"/>
          <w:b/>
        </w:rPr>
        <w:t>e fácil acesso e visível no município de Valinhos e da outras providências”</w:t>
      </w:r>
      <w:r w:rsidR="00631814" w:rsidRPr="00AC78A4">
        <w:rPr>
          <w:rFonts w:ascii="Palatino Linotype" w:hAnsi="Palatino Linotype" w:cs="Arial"/>
        </w:rPr>
        <w:t>, para apreciação em Plenário, requerendo sua aprovação e remessa ao Excelentíssimo Senhor Prefeito Municipal, para sanção, promulgação ou veto, de acordo com a Lei Orgânica do Município de Valinhos, nos termos que segue.</w:t>
      </w:r>
    </w:p>
    <w:p w:rsidR="00BA589A" w:rsidRDefault="00631814" w:rsidP="00631814">
      <w:pPr>
        <w:spacing w:after="0" w:line="240" w:lineRule="auto"/>
        <w:ind w:firstLine="483"/>
        <w:jc w:val="both"/>
        <w:rPr>
          <w:rFonts w:ascii="Palatino Linotype" w:hAnsi="Palatino Linotype" w:cs="Times New Roman"/>
        </w:rPr>
      </w:pPr>
      <w:r w:rsidRPr="00AC78A4">
        <w:rPr>
          <w:rFonts w:ascii="Palatino Linotype" w:hAnsi="Palatino Linotype" w:cs="Times New Roman"/>
        </w:rPr>
        <w:tab/>
      </w:r>
      <w:r w:rsidRPr="00AC78A4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 xml:space="preserve">             </w:t>
      </w:r>
      <w:r w:rsidRPr="00AC78A4">
        <w:rPr>
          <w:rFonts w:ascii="Palatino Linotype" w:hAnsi="Palatino Linotype" w:cs="Times New Roman"/>
        </w:rPr>
        <w:t>A presente propositura, tem por objetivo</w:t>
      </w:r>
      <w:r w:rsidR="00B9742C">
        <w:rPr>
          <w:rFonts w:ascii="Palatino Linotype" w:hAnsi="Palatino Linotype" w:cs="Times New Roman"/>
        </w:rPr>
        <w:t xml:space="preserve"> fazer adequações nos estabelecimentos comerciais, que são obrigados a afixar várias placas,</w:t>
      </w:r>
      <w:r w:rsidR="0018139F">
        <w:rPr>
          <w:rFonts w:ascii="Palatino Linotype" w:hAnsi="Palatino Linotype" w:cs="Times New Roman"/>
        </w:rPr>
        <w:t xml:space="preserve"> </w:t>
      </w:r>
      <w:r w:rsidR="00B9742C">
        <w:rPr>
          <w:rFonts w:ascii="Palatino Linotype" w:hAnsi="Palatino Linotype" w:cs="Times New Roman"/>
        </w:rPr>
        <w:t>nos seus estabelecimentos, que muitas vezes,</w:t>
      </w:r>
      <w:r w:rsidR="00BA589A">
        <w:rPr>
          <w:rFonts w:ascii="Palatino Linotype" w:hAnsi="Palatino Linotype" w:cs="Times New Roman"/>
        </w:rPr>
        <w:t xml:space="preserve"> </w:t>
      </w:r>
      <w:r w:rsidR="00B9742C">
        <w:rPr>
          <w:rFonts w:ascii="Palatino Linotype" w:hAnsi="Palatino Linotype" w:cs="Times New Roman"/>
        </w:rPr>
        <w:t xml:space="preserve">nós consumidores não somos bem </w:t>
      </w:r>
      <w:r w:rsidR="00B9742C">
        <w:rPr>
          <w:rFonts w:ascii="Palatino Linotype" w:hAnsi="Palatino Linotype" w:cs="Times New Roman"/>
        </w:rPr>
        <w:lastRenderedPageBreak/>
        <w:t>informados</w:t>
      </w:r>
      <w:proofErr w:type="gramStart"/>
      <w:r w:rsidR="00B9742C">
        <w:rPr>
          <w:rFonts w:ascii="Palatino Linotype" w:hAnsi="Palatino Linotype" w:cs="Times New Roman"/>
        </w:rPr>
        <w:t xml:space="preserve">  </w:t>
      </w:r>
      <w:proofErr w:type="gramEnd"/>
      <w:r w:rsidR="00B9742C">
        <w:rPr>
          <w:rFonts w:ascii="Palatino Linotype" w:hAnsi="Palatino Linotype" w:cs="Times New Roman"/>
        </w:rPr>
        <w:t xml:space="preserve">ou orientados, pelo fato de ser tratar de muitas placas obrigatórias, os empresários </w:t>
      </w:r>
      <w:r w:rsidR="00BA589A">
        <w:rPr>
          <w:rFonts w:ascii="Palatino Linotype" w:hAnsi="Palatino Linotype" w:cs="Times New Roman"/>
        </w:rPr>
        <w:t>sem espação adequado, afixam em vários lugares.</w:t>
      </w:r>
    </w:p>
    <w:p w:rsidR="00C26861" w:rsidRDefault="00BA589A" w:rsidP="00631814">
      <w:pPr>
        <w:spacing w:after="0" w:line="240" w:lineRule="auto"/>
        <w:ind w:firstLine="483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          </w:t>
      </w:r>
    </w:p>
    <w:p w:rsidR="00C26861" w:rsidRDefault="00C26861" w:rsidP="00631814">
      <w:pPr>
        <w:spacing w:after="0" w:line="240" w:lineRule="auto"/>
        <w:ind w:firstLine="483"/>
        <w:jc w:val="both"/>
        <w:rPr>
          <w:rFonts w:ascii="Palatino Linotype" w:hAnsi="Palatino Linotype" w:cs="Times New Roman"/>
        </w:rPr>
      </w:pPr>
    </w:p>
    <w:p w:rsidR="00C26861" w:rsidRDefault="00C26861" w:rsidP="00631814">
      <w:pPr>
        <w:spacing w:after="0" w:line="240" w:lineRule="auto"/>
        <w:ind w:firstLine="483"/>
        <w:jc w:val="both"/>
        <w:rPr>
          <w:rFonts w:ascii="Palatino Linotype" w:hAnsi="Palatino Linotype" w:cs="Times New Roman"/>
        </w:rPr>
      </w:pPr>
    </w:p>
    <w:p w:rsidR="00C26861" w:rsidRDefault="00C26861" w:rsidP="00631814">
      <w:pPr>
        <w:spacing w:after="0" w:line="240" w:lineRule="auto"/>
        <w:ind w:firstLine="483"/>
        <w:jc w:val="both"/>
        <w:rPr>
          <w:rFonts w:ascii="Palatino Linotype" w:hAnsi="Palatino Linotype" w:cs="Times New Roman"/>
        </w:rPr>
      </w:pPr>
    </w:p>
    <w:p w:rsidR="00BA589A" w:rsidRDefault="00C26861" w:rsidP="00631814">
      <w:pPr>
        <w:spacing w:after="0" w:line="240" w:lineRule="auto"/>
        <w:ind w:firstLine="483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</w:t>
      </w:r>
      <w:r w:rsidR="00BA589A">
        <w:rPr>
          <w:rFonts w:ascii="Palatino Linotype" w:hAnsi="Palatino Linotype" w:cs="Times New Roman"/>
        </w:rPr>
        <w:t xml:space="preserve">Atualmente em âmbito federal, estadual e Municipal, são mais de 15 cartazes de afixação, e é frequente chegarmos </w:t>
      </w:r>
      <w:proofErr w:type="gramStart"/>
      <w:r w:rsidR="00BA589A">
        <w:rPr>
          <w:rFonts w:ascii="Palatino Linotype" w:hAnsi="Palatino Linotype" w:cs="Times New Roman"/>
        </w:rPr>
        <w:t>em</w:t>
      </w:r>
      <w:proofErr w:type="gramEnd"/>
      <w:r w:rsidR="00BA589A">
        <w:rPr>
          <w:rFonts w:ascii="Palatino Linotype" w:hAnsi="Palatino Linotype" w:cs="Times New Roman"/>
        </w:rPr>
        <w:t xml:space="preserve"> estabelecimentos comerciais, que tem as placas amontoadas, que dificulta a leitura e passa a desinformar ao invés de cumprir o papel a que foi destinada.</w:t>
      </w:r>
    </w:p>
    <w:p w:rsidR="00AA6CE1" w:rsidRDefault="00BA589A" w:rsidP="00631814">
      <w:pPr>
        <w:spacing w:after="0" w:line="240" w:lineRule="auto"/>
        <w:ind w:firstLine="483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</w:t>
      </w:r>
      <w:r w:rsidR="00AA6CE1">
        <w:rPr>
          <w:rFonts w:ascii="Palatino Linotype" w:hAnsi="Palatino Linotype" w:cs="Times New Roman"/>
        </w:rPr>
        <w:t>Segundo informações dos comerciantes,</w:t>
      </w:r>
      <w:r w:rsidR="00F570A9">
        <w:rPr>
          <w:rFonts w:ascii="Palatino Linotype" w:hAnsi="Palatino Linotype" w:cs="Times New Roman"/>
        </w:rPr>
        <w:t xml:space="preserve"> esteticamente </w:t>
      </w:r>
      <w:r w:rsidR="00AA6CE1">
        <w:rPr>
          <w:rFonts w:ascii="Palatino Linotype" w:hAnsi="Palatino Linotype" w:cs="Times New Roman"/>
        </w:rPr>
        <w:t>os ambientes ficam sujos e chegam a ficar sem serem percebidas as informações ali afixadas e muitos estabelecimentos não renovam as placas, ficando as mesmas sujas e em outras vezes afixadas em locais de difícil visualização.</w:t>
      </w:r>
    </w:p>
    <w:p w:rsidR="00F570A9" w:rsidRDefault="00AA6CE1" w:rsidP="00155EB6">
      <w:pPr>
        <w:spacing w:after="0" w:line="240" w:lineRule="auto"/>
        <w:ind w:firstLine="483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 </w:t>
      </w:r>
    </w:p>
    <w:p w:rsidR="00631814" w:rsidRDefault="00F570A9" w:rsidP="00155EB6">
      <w:pPr>
        <w:spacing w:after="0" w:line="240" w:lineRule="auto"/>
        <w:ind w:firstLine="483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                </w:t>
      </w:r>
      <w:r w:rsidR="00AA6CE1">
        <w:rPr>
          <w:rFonts w:ascii="Palatino Linotype" w:hAnsi="Palatino Linotype" w:cs="Times New Roman"/>
        </w:rPr>
        <w:t>As placas destinadas aos deficientes visuais</w:t>
      </w:r>
      <w:proofErr w:type="gramStart"/>
      <w:r w:rsidR="00AA6CE1">
        <w:rPr>
          <w:rFonts w:ascii="Palatino Linotype" w:hAnsi="Palatino Linotype" w:cs="Times New Roman"/>
        </w:rPr>
        <w:t>,</w:t>
      </w:r>
      <w:r w:rsidR="001C33DA">
        <w:rPr>
          <w:rFonts w:ascii="Palatino Linotype" w:hAnsi="Palatino Linotype" w:cs="Times New Roman"/>
        </w:rPr>
        <w:t xml:space="preserve"> </w:t>
      </w:r>
      <w:r w:rsidR="00155EB6">
        <w:rPr>
          <w:rFonts w:ascii="Palatino Linotype" w:hAnsi="Palatino Linotype" w:cs="Times New Roman"/>
        </w:rPr>
        <w:t>continuam</w:t>
      </w:r>
      <w:proofErr w:type="gramEnd"/>
      <w:r w:rsidR="00155EB6">
        <w:rPr>
          <w:rFonts w:ascii="Palatino Linotype" w:hAnsi="Palatino Linotype" w:cs="Times New Roman"/>
        </w:rPr>
        <w:t xml:space="preserve"> da mesma forma, pois não podem ser feitas de acrílico, por conta da perda do tátil, que é a forma de leitura do deficiente visual. </w:t>
      </w:r>
    </w:p>
    <w:p w:rsidR="00631814" w:rsidRDefault="00631814" w:rsidP="00631814">
      <w:pPr>
        <w:spacing w:after="0" w:line="240" w:lineRule="auto"/>
        <w:ind w:left="720" w:firstLine="720"/>
        <w:jc w:val="both"/>
        <w:rPr>
          <w:rFonts w:ascii="Palatino Linotype" w:hAnsi="Palatino Linotype" w:cs="Times New Roman"/>
        </w:rPr>
      </w:pPr>
    </w:p>
    <w:p w:rsidR="00631814" w:rsidRDefault="00155EB6" w:rsidP="00631814">
      <w:pPr>
        <w:spacing w:after="0" w:line="240" w:lineRule="auto"/>
        <w:ind w:left="720" w:firstLine="72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        A aprovação dessa medida é importante para auxiliarmos aos empresários a informar com organização e simplicidade os seus clientes.</w:t>
      </w:r>
    </w:p>
    <w:p w:rsidR="00631814" w:rsidRPr="00AC78A4" w:rsidRDefault="00631814" w:rsidP="00631814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631814" w:rsidRDefault="00210B9B" w:rsidP="00210B9B">
      <w:pPr>
        <w:pStyle w:val="NormalWeb"/>
        <w:shd w:val="clear" w:color="auto" w:fill="FFFFFF"/>
        <w:spacing w:before="0" w:beforeAutospacing="0" w:line="360" w:lineRule="exact"/>
        <w:contextualSpacing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                                   </w:t>
      </w:r>
      <w:r w:rsidR="00631814">
        <w:rPr>
          <w:rFonts w:ascii="Palatino Linotype" w:hAnsi="Palatino Linotype" w:cs="Arial"/>
        </w:rPr>
        <w:t xml:space="preserve">Assim, solicito aos Nobres Vereadores desta Ilustre Casa de Leis, a aprovação deste projeto, posto a importância </w:t>
      </w:r>
      <w:r w:rsidR="00E2528F">
        <w:rPr>
          <w:rFonts w:ascii="Palatino Linotype" w:hAnsi="Palatino Linotype" w:cs="Arial"/>
        </w:rPr>
        <w:t>para o empresário reunir em uma única placa, informações e orientações obrigatórias, que interessam aos consumidores em Valinhos.</w:t>
      </w:r>
      <w:r w:rsidR="00631814">
        <w:rPr>
          <w:rFonts w:ascii="Palatino Linotype" w:hAnsi="Palatino Linotype" w:cs="Arial"/>
        </w:rPr>
        <w:t xml:space="preserve"> </w:t>
      </w: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58" w:lineRule="exact"/>
        <w:ind w:firstLine="2778"/>
        <w:contextualSpacing/>
        <w:jc w:val="both"/>
        <w:rPr>
          <w:rFonts w:ascii="Palatino Linotype" w:hAnsi="Palatino Linotype"/>
        </w:rPr>
      </w:pPr>
    </w:p>
    <w:p w:rsidR="00631814" w:rsidRDefault="00631814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</w:p>
    <w:p w:rsidR="00631814" w:rsidRDefault="00B15CAE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  <w:r>
        <w:rPr>
          <w:rFonts w:ascii="Palatino Linotype" w:eastAsia="Calibri" w:hAnsi="Palatino Linotype" w:cs="Calibri"/>
          <w:lang w:eastAsia="zh-CN"/>
        </w:rPr>
        <w:t>Valinhos, 16 de deze</w:t>
      </w:r>
      <w:r w:rsidR="00631814">
        <w:rPr>
          <w:rFonts w:ascii="Palatino Linotype" w:eastAsia="Calibri" w:hAnsi="Palatino Linotype" w:cs="Calibri"/>
          <w:lang w:eastAsia="zh-CN"/>
        </w:rPr>
        <w:t>mbro de 2019.</w:t>
      </w:r>
    </w:p>
    <w:p w:rsidR="00631814" w:rsidRDefault="00631814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uppressAutoHyphens/>
        <w:spacing w:after="0" w:line="240" w:lineRule="auto"/>
        <w:jc w:val="center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pacing w:after="0" w:line="240" w:lineRule="auto"/>
        <w:ind w:left="2832" w:firstLine="708"/>
        <w:rPr>
          <w:rFonts w:ascii="Palatino Linotype" w:eastAsia="Times New Roman" w:hAnsi="Palatino Linotype" w:cs="Times New Roman"/>
          <w:b/>
          <w:sz w:val="28"/>
          <w:szCs w:val="28"/>
          <w:lang w:eastAsia="pt-BR"/>
        </w:rPr>
      </w:pPr>
    </w:p>
    <w:p w:rsidR="00631814" w:rsidRDefault="00631814" w:rsidP="00631814">
      <w:pPr>
        <w:spacing w:after="0" w:line="240" w:lineRule="auto"/>
        <w:ind w:left="2832" w:firstLine="708"/>
        <w:rPr>
          <w:rFonts w:ascii="Palatino Linotype" w:eastAsia="Times New Roman" w:hAnsi="Palatino Linotype" w:cs="Times New Roman"/>
          <w:b/>
          <w:sz w:val="28"/>
          <w:szCs w:val="28"/>
          <w:lang w:eastAsia="pt-BR"/>
        </w:rPr>
      </w:pPr>
    </w:p>
    <w:p w:rsidR="00631814" w:rsidRDefault="00631814" w:rsidP="00631814">
      <w:pPr>
        <w:spacing w:after="0" w:line="240" w:lineRule="auto"/>
        <w:ind w:left="2832" w:firstLine="708"/>
        <w:rPr>
          <w:rFonts w:ascii="Palatino Linotype" w:eastAsia="Times New Roman" w:hAnsi="Palatino Linotype" w:cs="Times New Roman"/>
          <w:b/>
          <w:sz w:val="28"/>
          <w:szCs w:val="28"/>
          <w:lang w:eastAsia="pt-BR"/>
        </w:rPr>
      </w:pPr>
    </w:p>
    <w:p w:rsidR="00631814" w:rsidRDefault="00C26861" w:rsidP="00C26861">
      <w:pPr>
        <w:spacing w:after="0" w:line="240" w:lineRule="auto"/>
        <w:rPr>
          <w:rFonts w:ascii="Palatino Linotype" w:eastAsia="Times New Roman" w:hAnsi="Palatino Linotype" w:cs="Times New Roman"/>
          <w:b/>
          <w:sz w:val="28"/>
          <w:szCs w:val="28"/>
          <w:lang w:eastAsia="pt-BR"/>
        </w:rPr>
      </w:pPr>
      <w:r>
        <w:rPr>
          <w:rFonts w:ascii="Palatino Linotype" w:eastAsia="Times New Roman" w:hAnsi="Palatino Linotype" w:cs="Times New Roman"/>
          <w:b/>
          <w:sz w:val="28"/>
          <w:szCs w:val="28"/>
          <w:lang w:eastAsia="pt-BR"/>
        </w:rPr>
        <w:t xml:space="preserve">                                               </w:t>
      </w:r>
      <w:r w:rsidR="00631814">
        <w:rPr>
          <w:rFonts w:ascii="Palatino Linotype" w:eastAsia="Times New Roman" w:hAnsi="Palatino Linotype" w:cs="Times New Roman"/>
          <w:b/>
          <w:sz w:val="28"/>
          <w:szCs w:val="28"/>
          <w:lang w:eastAsia="pt-BR"/>
        </w:rPr>
        <w:t>KIKO BELONI</w:t>
      </w:r>
    </w:p>
    <w:p w:rsidR="00631814" w:rsidRDefault="00631814" w:rsidP="00631814">
      <w:pPr>
        <w:spacing w:after="0" w:line="240" w:lineRule="auto"/>
        <w:ind w:left="2832" w:firstLine="708"/>
        <w:rPr>
          <w:rFonts w:ascii="Palatino Linotype" w:eastAsia="Times New Roman" w:hAnsi="Palatino Linotype" w:cs="Times New Roman"/>
          <w:lang w:eastAsia="pt-BR"/>
        </w:rPr>
      </w:pPr>
      <w:r>
        <w:rPr>
          <w:rFonts w:ascii="Palatino Linotype" w:eastAsia="Times New Roman" w:hAnsi="Palatino Linotype" w:cs="Times New Roman"/>
          <w:lang w:eastAsia="pt-BR"/>
        </w:rPr>
        <w:t xml:space="preserve">   Vereador</w:t>
      </w:r>
    </w:p>
    <w:p w:rsidR="00631814" w:rsidRPr="00AC78A4" w:rsidRDefault="00631814" w:rsidP="00631814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631814" w:rsidRPr="00AC78A4" w:rsidRDefault="00631814" w:rsidP="00631814">
      <w:pPr>
        <w:pStyle w:val="SemEspaamento"/>
        <w:jc w:val="both"/>
        <w:rPr>
          <w:rFonts w:ascii="Palatino Linotype" w:hAnsi="Palatino Linotype" w:cs="Times New Roman"/>
          <w:sz w:val="24"/>
          <w:szCs w:val="24"/>
        </w:rPr>
      </w:pPr>
      <w:bookmarkStart w:id="1" w:name="_gjdgxs"/>
      <w:bookmarkEnd w:id="1"/>
      <w:r w:rsidRPr="00AC78A4">
        <w:rPr>
          <w:rFonts w:ascii="Palatino Linotype" w:hAnsi="Palatino Linotype" w:cs="Times New Roman"/>
          <w:sz w:val="24"/>
          <w:szCs w:val="24"/>
        </w:rPr>
        <w:tab/>
        <w:t xml:space="preserve"> </w:t>
      </w:r>
    </w:p>
    <w:p w:rsidR="00631814" w:rsidRPr="00AC78A4" w:rsidRDefault="00631814" w:rsidP="00631814">
      <w:pPr>
        <w:pStyle w:val="SemEspaamento"/>
        <w:jc w:val="center"/>
        <w:rPr>
          <w:rFonts w:ascii="Palatino Linotype" w:hAnsi="Palatino Linotype" w:cs="Times New Roman"/>
          <w:sz w:val="24"/>
          <w:szCs w:val="24"/>
        </w:rPr>
      </w:pPr>
    </w:p>
    <w:p w:rsidR="00631814" w:rsidRPr="00AC78A4" w:rsidRDefault="00631814" w:rsidP="00631814">
      <w:pPr>
        <w:pStyle w:val="SemEspaamento"/>
        <w:jc w:val="center"/>
        <w:rPr>
          <w:rFonts w:ascii="Palatino Linotype" w:hAnsi="Palatino Linotype" w:cs="Times New Roman"/>
          <w:sz w:val="24"/>
          <w:szCs w:val="24"/>
        </w:rPr>
      </w:pPr>
    </w:p>
    <w:p w:rsidR="00F570A9" w:rsidRDefault="00F570A9" w:rsidP="00631814">
      <w:pPr>
        <w:rPr>
          <w:rFonts w:ascii="Palatino Linotype" w:hAnsi="Palatino Linotype" w:cs="Times New Roman"/>
          <w:b/>
          <w:bCs/>
        </w:rPr>
      </w:pPr>
    </w:p>
    <w:p w:rsidR="00631814" w:rsidRPr="00AC78A4" w:rsidRDefault="00631814" w:rsidP="00631814">
      <w:pPr>
        <w:rPr>
          <w:rFonts w:ascii="Palatino Linotype" w:hAnsi="Palatino Linotype" w:cs="Times New Roman"/>
          <w:b/>
          <w:bCs/>
        </w:rPr>
      </w:pPr>
      <w:r w:rsidRPr="00AC78A4">
        <w:rPr>
          <w:rFonts w:ascii="Palatino Linotype" w:hAnsi="Palatino Linotype" w:cs="Times New Roman"/>
          <w:b/>
          <w:bCs/>
        </w:rPr>
        <w:t xml:space="preserve">Projeto de Lei nº </w:t>
      </w:r>
      <w:r>
        <w:rPr>
          <w:rFonts w:ascii="Palatino Linotype" w:hAnsi="Palatino Linotype" w:cs="Times New Roman"/>
          <w:b/>
          <w:bCs/>
        </w:rPr>
        <w:t xml:space="preserve">                 </w:t>
      </w:r>
      <w:r w:rsidRPr="00AC78A4">
        <w:rPr>
          <w:rFonts w:ascii="Palatino Linotype" w:hAnsi="Palatino Linotype" w:cs="Times New Roman"/>
          <w:b/>
          <w:bCs/>
        </w:rPr>
        <w:t xml:space="preserve">    /2019</w:t>
      </w:r>
    </w:p>
    <w:p w:rsidR="00631814" w:rsidRDefault="00631814" w:rsidP="00631814">
      <w:pPr>
        <w:spacing w:after="0" w:line="240" w:lineRule="auto"/>
        <w:ind w:left="2778"/>
        <w:jc w:val="both"/>
        <w:rPr>
          <w:rFonts w:ascii="Palatino Linotype" w:eastAsia="Times New Roman" w:hAnsi="Palatino Linotype" w:cs="Times New Roman"/>
          <w:b/>
          <w:lang w:eastAsia="pt-BR"/>
        </w:rPr>
      </w:pPr>
    </w:p>
    <w:p w:rsidR="00631814" w:rsidRDefault="00631814" w:rsidP="00631814">
      <w:pPr>
        <w:spacing w:after="0" w:line="240" w:lineRule="auto"/>
        <w:ind w:left="2778"/>
        <w:jc w:val="both"/>
        <w:rPr>
          <w:rFonts w:ascii="Palatino Linotype" w:eastAsia="Times New Roman" w:hAnsi="Palatino Linotype" w:cs="Times New Roman"/>
          <w:b/>
          <w:lang w:eastAsia="pt-BR"/>
        </w:rPr>
      </w:pPr>
    </w:p>
    <w:p w:rsidR="00622092" w:rsidRPr="003574EF" w:rsidRDefault="00622092" w:rsidP="00622092">
      <w:pPr>
        <w:spacing w:after="1" w:line="240" w:lineRule="auto"/>
        <w:ind w:left="3540" w:right="-2"/>
        <w:jc w:val="both"/>
        <w:rPr>
          <w:rFonts w:ascii="Palatino Linotype" w:hAnsi="Palatino Linotype" w:cs="Times New Roman"/>
          <w:i/>
        </w:rPr>
      </w:pPr>
      <w:r w:rsidRPr="003574EF">
        <w:rPr>
          <w:rFonts w:ascii="Palatino Linotype" w:hAnsi="Palatino Linotype" w:cs="Times New Roman"/>
          <w:i/>
        </w:rPr>
        <w:t xml:space="preserve">Dispõe sobre a </w:t>
      </w:r>
      <w:r>
        <w:rPr>
          <w:rFonts w:ascii="Palatino Linotype" w:hAnsi="Palatino Linotype" w:cs="Times New Roman"/>
          <w:i/>
        </w:rPr>
        <w:t>opção de os empresários, possam reunir em uma única placa, todas as placas de fixação obrigatórias de informação e orientação aos consumidores, afixando em local de fácil acesso e visível no município de Valinhos e dá outras providências</w:t>
      </w:r>
      <w:r w:rsidRPr="003574EF">
        <w:rPr>
          <w:rFonts w:ascii="Palatino Linotype" w:hAnsi="Palatino Linotype" w:cs="Times New Roman"/>
          <w:i/>
        </w:rPr>
        <w:t>.</w:t>
      </w:r>
    </w:p>
    <w:p w:rsidR="00622092" w:rsidRPr="003574EF" w:rsidRDefault="00622092" w:rsidP="00622092">
      <w:pPr>
        <w:pStyle w:val="SemEspaamento"/>
        <w:ind w:left="2832"/>
        <w:jc w:val="both"/>
        <w:rPr>
          <w:rFonts w:ascii="Palatino Linotype" w:hAnsi="Palatino Linotype" w:cs="Times New Roman"/>
          <w:i/>
          <w:sz w:val="24"/>
          <w:szCs w:val="24"/>
        </w:rPr>
      </w:pPr>
    </w:p>
    <w:p w:rsidR="004259FF" w:rsidRDefault="004259FF" w:rsidP="00631814">
      <w:pPr>
        <w:widowControl w:val="0"/>
        <w:tabs>
          <w:tab w:val="left" w:pos="8100"/>
        </w:tabs>
        <w:autoSpaceDE w:val="0"/>
        <w:spacing w:after="0" w:line="240" w:lineRule="auto"/>
        <w:ind w:firstLine="1418"/>
        <w:jc w:val="both"/>
        <w:rPr>
          <w:rFonts w:ascii="Palatino Linotype" w:eastAsia="Times New Roman" w:hAnsi="Palatino Linotype" w:cs="Times New Roman"/>
          <w:lang w:eastAsia="pt-BR"/>
        </w:rPr>
      </w:pPr>
    </w:p>
    <w:p w:rsidR="004259FF" w:rsidRDefault="004259FF" w:rsidP="00631814">
      <w:pPr>
        <w:widowControl w:val="0"/>
        <w:tabs>
          <w:tab w:val="left" w:pos="8100"/>
        </w:tabs>
        <w:autoSpaceDE w:val="0"/>
        <w:spacing w:after="0" w:line="240" w:lineRule="auto"/>
        <w:ind w:firstLine="1418"/>
        <w:jc w:val="both"/>
        <w:rPr>
          <w:rFonts w:ascii="Palatino Linotype" w:eastAsia="Times New Roman" w:hAnsi="Palatino Linotype" w:cs="Times New Roman"/>
          <w:lang w:eastAsia="pt-BR"/>
        </w:rPr>
      </w:pPr>
    </w:p>
    <w:p w:rsidR="00631814" w:rsidRPr="00AC78A4" w:rsidRDefault="00631814" w:rsidP="00631814">
      <w:pPr>
        <w:widowControl w:val="0"/>
        <w:tabs>
          <w:tab w:val="left" w:pos="8100"/>
        </w:tabs>
        <w:autoSpaceDE w:val="0"/>
        <w:ind w:firstLine="1701"/>
        <w:jc w:val="both"/>
        <w:rPr>
          <w:rFonts w:ascii="Palatino Linotype" w:hAnsi="Palatino Linotype" w:cs="Times New Roman"/>
        </w:rPr>
      </w:pPr>
    </w:p>
    <w:p w:rsidR="00631814" w:rsidRPr="00AC78A4" w:rsidRDefault="00631814" w:rsidP="00CF2F69">
      <w:pPr>
        <w:widowControl w:val="0"/>
        <w:tabs>
          <w:tab w:val="left" w:pos="8100"/>
        </w:tabs>
        <w:autoSpaceDE w:val="0"/>
        <w:ind w:firstLine="1418"/>
        <w:jc w:val="both"/>
        <w:rPr>
          <w:rFonts w:ascii="Palatino Linotype" w:hAnsi="Palatino Linotype" w:cs="Times New Roman"/>
        </w:rPr>
      </w:pPr>
      <w:r w:rsidRPr="00AC78A4">
        <w:rPr>
          <w:rFonts w:ascii="Palatino Linotype" w:hAnsi="Palatino Linotype" w:cs="Times New Roman"/>
          <w:b/>
          <w:bCs/>
        </w:rPr>
        <w:t>FAZ SABER</w:t>
      </w:r>
      <w:r w:rsidRPr="00AC78A4">
        <w:rPr>
          <w:rFonts w:ascii="Palatino Linotype" w:hAnsi="Palatino Linotype" w:cs="Times New Roman"/>
        </w:rPr>
        <w:t xml:space="preserve"> que a Câmara Municipal de Valinhos aprovou e ele sanciona e promulga a seguinte Lei:</w:t>
      </w:r>
    </w:p>
    <w:p w:rsidR="00631814" w:rsidRPr="00AC78A4" w:rsidRDefault="00631814" w:rsidP="00CF2F69">
      <w:pPr>
        <w:shd w:val="clear" w:color="auto" w:fill="FFFFFF"/>
        <w:spacing w:after="0" w:line="240" w:lineRule="auto"/>
        <w:ind w:firstLine="1134"/>
        <w:jc w:val="both"/>
        <w:rPr>
          <w:rFonts w:ascii="Palatino Linotype" w:hAnsi="Palatino Linotype" w:cs="Times New Roman"/>
        </w:rPr>
      </w:pPr>
      <w:r w:rsidRPr="00AC78A4">
        <w:rPr>
          <w:rFonts w:ascii="Palatino Linotype" w:hAnsi="Palatino Linotype" w:cs="Times New Roman"/>
          <w:color w:val="222222"/>
        </w:rPr>
        <w:br/>
      </w:r>
      <w:r w:rsidRPr="00AC78A4">
        <w:rPr>
          <w:rFonts w:ascii="Palatino Linotype" w:hAnsi="Palatino Linotype" w:cs="Times New Roman"/>
        </w:rPr>
        <w:tab/>
      </w:r>
      <w:r w:rsidRPr="00AC78A4">
        <w:rPr>
          <w:rFonts w:ascii="Palatino Linotype" w:hAnsi="Palatino Linotype" w:cs="Times New Roman"/>
        </w:rPr>
        <w:tab/>
      </w:r>
      <w:r w:rsidRPr="00AC78A4">
        <w:rPr>
          <w:rFonts w:ascii="Palatino Linotype" w:hAnsi="Palatino Linotype" w:cs="Times New Roman"/>
          <w:b/>
        </w:rPr>
        <w:t>Art. 1º</w:t>
      </w:r>
      <w:r w:rsidRPr="00AC78A4">
        <w:rPr>
          <w:rFonts w:ascii="Palatino Linotype" w:hAnsi="Palatino Linotype" w:cs="Times New Roman"/>
        </w:rPr>
        <w:t xml:space="preserve"> - </w:t>
      </w:r>
      <w:r w:rsidR="00A850DA">
        <w:rPr>
          <w:rFonts w:ascii="Palatino Linotype" w:hAnsi="Palatino Linotype" w:cs="Times New Roman"/>
        </w:rPr>
        <w:t>O</w:t>
      </w:r>
      <w:r w:rsidR="00622092">
        <w:rPr>
          <w:rFonts w:ascii="Palatino Linotype" w:hAnsi="Palatino Linotype" w:cs="Times New Roman"/>
        </w:rPr>
        <w:t>s estabelecimentos comerciais, localizados em Valinhos, poderão reunir todas as placas de afixação obrigatória em uma única placa de acrílico, que seu estabelecimento esteja obrigado a fixar.</w:t>
      </w:r>
    </w:p>
    <w:p w:rsidR="00631814" w:rsidRPr="00AC78A4" w:rsidRDefault="00631814" w:rsidP="00CF2F69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:rsidR="00622092" w:rsidRDefault="00631814" w:rsidP="00CF2F69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AC78A4">
        <w:rPr>
          <w:rFonts w:ascii="Palatino Linotype" w:hAnsi="Palatino Linotype" w:cs="Times New Roman"/>
        </w:rPr>
        <w:tab/>
      </w:r>
      <w:r w:rsidRPr="00AC78A4">
        <w:rPr>
          <w:rFonts w:ascii="Palatino Linotype" w:hAnsi="Palatino Linotype" w:cs="Times New Roman"/>
        </w:rPr>
        <w:tab/>
      </w:r>
      <w:r w:rsidRPr="00AC78A4">
        <w:rPr>
          <w:rFonts w:ascii="Palatino Linotype" w:hAnsi="Palatino Linotype" w:cs="Times New Roman"/>
        </w:rPr>
        <w:br/>
      </w:r>
      <w:r w:rsidRPr="00AC78A4">
        <w:rPr>
          <w:rFonts w:ascii="Palatino Linotype" w:hAnsi="Palatino Linotype" w:cs="Times New Roman"/>
        </w:rPr>
        <w:tab/>
      </w:r>
      <w:r w:rsidRPr="00AC78A4">
        <w:rPr>
          <w:rFonts w:ascii="Palatino Linotype" w:hAnsi="Palatino Linotype" w:cs="Times New Roman"/>
        </w:rPr>
        <w:tab/>
      </w:r>
      <w:r w:rsidRPr="00AC78A4">
        <w:rPr>
          <w:rFonts w:ascii="Palatino Linotype" w:hAnsi="Palatino Linotype" w:cs="Times New Roman"/>
          <w:b/>
        </w:rPr>
        <w:t>Art.</w:t>
      </w:r>
      <w:r w:rsidR="00A850DA">
        <w:rPr>
          <w:rFonts w:ascii="Palatino Linotype" w:hAnsi="Palatino Linotype" w:cs="Times New Roman"/>
          <w:b/>
        </w:rPr>
        <w:t xml:space="preserve"> </w:t>
      </w:r>
      <w:r w:rsidRPr="00AC78A4">
        <w:rPr>
          <w:rFonts w:ascii="Palatino Linotype" w:hAnsi="Palatino Linotype" w:cs="Times New Roman"/>
          <w:b/>
        </w:rPr>
        <w:t>2º</w:t>
      </w:r>
      <w:r w:rsidR="00A850DA">
        <w:rPr>
          <w:rFonts w:ascii="Palatino Linotype" w:hAnsi="Palatino Linotype" w:cs="Times New Roman"/>
          <w:b/>
        </w:rPr>
        <w:t xml:space="preserve"> </w:t>
      </w:r>
      <w:r w:rsidRPr="00AC78A4">
        <w:rPr>
          <w:rFonts w:ascii="Palatino Linotype" w:hAnsi="Palatino Linotype" w:cs="Times New Roman"/>
        </w:rPr>
        <w:t>-</w:t>
      </w:r>
      <w:r w:rsidR="00A850DA">
        <w:rPr>
          <w:rFonts w:ascii="Palatino Linotype" w:hAnsi="Palatino Linotype" w:cs="Times New Roman"/>
        </w:rPr>
        <w:t xml:space="preserve"> </w:t>
      </w:r>
      <w:r w:rsidR="00622092">
        <w:rPr>
          <w:rFonts w:ascii="Palatino Linotype" w:hAnsi="Palatino Linotype" w:cs="Times New Roman"/>
        </w:rPr>
        <w:t>A placa única</w:t>
      </w:r>
      <w:proofErr w:type="gramStart"/>
      <w:r w:rsidR="00622092">
        <w:rPr>
          <w:rFonts w:ascii="Palatino Linotype" w:hAnsi="Palatino Linotype" w:cs="Times New Roman"/>
        </w:rPr>
        <w:t>, deverá</w:t>
      </w:r>
      <w:proofErr w:type="gramEnd"/>
      <w:r w:rsidR="00622092">
        <w:rPr>
          <w:rFonts w:ascii="Palatino Linotype" w:hAnsi="Palatino Linotype" w:cs="Times New Roman"/>
        </w:rPr>
        <w:t xml:space="preserve"> conter a razão social do estabelecimento, todas as placas obrigatórias exigidas por Lei Federal, Estadual e Municipal, com a medida não superior a 85 cm x 70</w:t>
      </w:r>
      <w:r w:rsidR="00CF36A1">
        <w:rPr>
          <w:rFonts w:ascii="Palatino Linotype" w:hAnsi="Palatino Linotype" w:cs="Times New Roman"/>
        </w:rPr>
        <w:t xml:space="preserve"> </w:t>
      </w:r>
      <w:r w:rsidR="00622092">
        <w:rPr>
          <w:rFonts w:ascii="Palatino Linotype" w:hAnsi="Palatino Linotype" w:cs="Times New Roman"/>
        </w:rPr>
        <w:t>cm.</w:t>
      </w:r>
    </w:p>
    <w:p w:rsidR="00622092" w:rsidRDefault="00444032" w:rsidP="00CF2F69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                      </w:t>
      </w:r>
    </w:p>
    <w:p w:rsidR="00622092" w:rsidRPr="00AC78A4" w:rsidRDefault="00622092" w:rsidP="00CF2F69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                      </w:t>
      </w:r>
      <w:r w:rsidR="00A850DA">
        <w:rPr>
          <w:rFonts w:ascii="Palatino Linotype" w:hAnsi="Palatino Linotype" w:cs="Times New Roman"/>
          <w:b/>
        </w:rPr>
        <w:t xml:space="preserve"> </w:t>
      </w:r>
      <w:r w:rsidR="00631814" w:rsidRPr="00AC78A4">
        <w:rPr>
          <w:rFonts w:ascii="Palatino Linotype" w:hAnsi="Palatino Linotype" w:cs="Times New Roman"/>
          <w:b/>
        </w:rPr>
        <w:t>Art. 3º</w:t>
      </w:r>
      <w:r w:rsidR="00631814" w:rsidRPr="00AC78A4">
        <w:rPr>
          <w:rFonts w:ascii="Palatino Linotype" w:hAnsi="Palatino Linotype" w:cs="Times New Roman"/>
        </w:rPr>
        <w:t xml:space="preserve"> -</w:t>
      </w:r>
      <w:r w:rsidR="00A850DA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A placa única</w:t>
      </w:r>
      <w:r w:rsidR="00CF36A1">
        <w:rPr>
          <w:rFonts w:ascii="Palatino Linotype" w:hAnsi="Palatino Linotype" w:cs="Times New Roman"/>
        </w:rPr>
        <w:t xml:space="preserve"> deverá</w:t>
      </w:r>
      <w:r>
        <w:rPr>
          <w:rFonts w:ascii="Palatino Linotype" w:hAnsi="Palatino Linotype" w:cs="Times New Roman"/>
        </w:rPr>
        <w:t xml:space="preserve"> ser afixada em lugar de fácil acesso e visível</w:t>
      </w:r>
      <w:r w:rsidR="00A850DA">
        <w:rPr>
          <w:rFonts w:ascii="Palatino Linotype" w:hAnsi="Palatino Linotype" w:cs="Times New Roman"/>
        </w:rPr>
        <w:t>.</w:t>
      </w:r>
    </w:p>
    <w:p w:rsidR="00631814" w:rsidRPr="00AC78A4" w:rsidRDefault="00A850DA" w:rsidP="00CF2F69">
      <w:p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</w:rPr>
        <w:tab/>
        <w:t xml:space="preserve">           </w:t>
      </w:r>
      <w:r w:rsidR="00631814" w:rsidRPr="00AC78A4">
        <w:rPr>
          <w:rFonts w:ascii="Palatino Linotype" w:hAnsi="Palatino Linotype" w:cs="Times New Roman"/>
          <w:b/>
        </w:rPr>
        <w:t>Art.4º</w:t>
      </w:r>
      <w:r w:rsidR="00CF36A1">
        <w:rPr>
          <w:rFonts w:ascii="Palatino Linotype" w:hAnsi="Palatino Linotype" w:cs="Times New Roman"/>
          <w:b/>
        </w:rPr>
        <w:t xml:space="preserve"> </w:t>
      </w:r>
      <w:r w:rsidR="00622092">
        <w:rPr>
          <w:rFonts w:ascii="Palatino Linotype" w:hAnsi="Palatino Linotype" w:cs="Times New Roman"/>
        </w:rPr>
        <w:t>A placa única, não se aplica as placas de afixação obrigatória</w:t>
      </w:r>
      <w:r>
        <w:rPr>
          <w:rFonts w:ascii="Palatino Linotype" w:hAnsi="Palatino Linotype" w:cs="Times New Roman"/>
        </w:rPr>
        <w:t>s,</w:t>
      </w:r>
      <w:r w:rsidR="00622092">
        <w:rPr>
          <w:rFonts w:ascii="Palatino Linotype" w:hAnsi="Palatino Linotype" w:cs="Times New Roman"/>
        </w:rPr>
        <w:t xml:space="preserve"> destinadas a</w:t>
      </w:r>
      <w:proofErr w:type="gramStart"/>
      <w:r>
        <w:rPr>
          <w:rFonts w:ascii="Palatino Linotype" w:hAnsi="Palatino Linotype" w:cs="Times New Roman"/>
        </w:rPr>
        <w:t xml:space="preserve"> </w:t>
      </w:r>
      <w:r w:rsidR="00622092">
        <w:rPr>
          <w:rFonts w:ascii="Palatino Linotype" w:hAnsi="Palatino Linotype" w:cs="Times New Roman"/>
        </w:rPr>
        <w:t xml:space="preserve"> </w:t>
      </w:r>
      <w:proofErr w:type="gramEnd"/>
      <w:r w:rsidR="00622092">
        <w:rPr>
          <w:rFonts w:ascii="Palatino Linotype" w:hAnsi="Palatino Linotype" w:cs="Times New Roman"/>
        </w:rPr>
        <w:t xml:space="preserve">portadores de deficiência visual, escritas em </w:t>
      </w:r>
      <w:proofErr w:type="spellStart"/>
      <w:r w:rsidR="00622092">
        <w:rPr>
          <w:rFonts w:ascii="Palatino Linotype" w:hAnsi="Palatino Linotype" w:cs="Times New Roman"/>
        </w:rPr>
        <w:t>Brailler</w:t>
      </w:r>
      <w:proofErr w:type="spellEnd"/>
      <w:r w:rsidR="00622092">
        <w:rPr>
          <w:rFonts w:ascii="Palatino Linotype" w:hAnsi="Palatino Linotype" w:cs="Times New Roman"/>
        </w:rPr>
        <w:t>.</w:t>
      </w:r>
    </w:p>
    <w:p w:rsidR="00631814" w:rsidRPr="00AC78A4" w:rsidRDefault="00F570A9" w:rsidP="00CF2F69">
      <w:pPr>
        <w:tabs>
          <w:tab w:val="left" w:pos="1365"/>
        </w:tabs>
        <w:spacing w:after="0" w:line="240" w:lineRule="auto"/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</w:rPr>
        <w:tab/>
      </w:r>
      <w:r w:rsidR="00631814" w:rsidRPr="00AC78A4">
        <w:rPr>
          <w:rFonts w:ascii="Palatino Linotype" w:hAnsi="Palatino Linotype" w:cs="Times New Roman"/>
          <w:b/>
        </w:rPr>
        <w:tab/>
      </w:r>
    </w:p>
    <w:p w:rsidR="000B1EC3" w:rsidRDefault="00A850DA" w:rsidP="00CF2F69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                      </w:t>
      </w:r>
      <w:r w:rsidR="00631814" w:rsidRPr="00AC78A4">
        <w:rPr>
          <w:rFonts w:ascii="Palatino Linotype" w:hAnsi="Palatino Linotype" w:cs="Times New Roman"/>
          <w:b/>
        </w:rPr>
        <w:t>Art. 5º</w:t>
      </w:r>
      <w:r w:rsidR="00631814" w:rsidRPr="00AC78A4">
        <w:rPr>
          <w:rFonts w:ascii="Palatino Linotype" w:hAnsi="Palatino Linotype" w:cs="Times New Roman"/>
        </w:rPr>
        <w:t xml:space="preserve"> - </w:t>
      </w:r>
      <w:r w:rsidR="000B1EC3">
        <w:rPr>
          <w:rFonts w:ascii="Palatino Linotype" w:hAnsi="Palatino Linotype" w:cs="Times New Roman"/>
        </w:rPr>
        <w:t>O</w:t>
      </w:r>
      <w:r w:rsidR="00622092">
        <w:rPr>
          <w:rFonts w:ascii="Palatino Linotype" w:hAnsi="Palatino Linotype" w:cs="Times New Roman"/>
        </w:rPr>
        <w:t xml:space="preserve"> estabelecimento que não optar pela placa única</w:t>
      </w:r>
      <w:r w:rsidR="000B1EC3">
        <w:rPr>
          <w:rFonts w:ascii="Palatino Linotype" w:hAnsi="Palatino Linotype" w:cs="Times New Roman"/>
        </w:rPr>
        <w:t>, obriga-se a afixar as placas individuais, conforme especificado em lei especifica.</w:t>
      </w:r>
      <w:r w:rsidR="000B1EC3" w:rsidRPr="00AC78A4">
        <w:rPr>
          <w:rFonts w:ascii="Palatino Linotype" w:hAnsi="Palatino Linotype" w:cs="Times New Roman"/>
        </w:rPr>
        <w:t xml:space="preserve"> </w:t>
      </w:r>
      <w:r w:rsidR="00631814" w:rsidRPr="00AC78A4">
        <w:rPr>
          <w:rFonts w:ascii="Palatino Linotype" w:hAnsi="Palatino Linotype" w:cs="Times New Roman"/>
        </w:rPr>
        <w:br/>
      </w:r>
      <w:r w:rsidR="000B1EC3">
        <w:rPr>
          <w:rFonts w:ascii="Palatino Linotype" w:hAnsi="Palatino Linotype" w:cs="Times New Roman"/>
          <w:b/>
        </w:rPr>
        <w:tab/>
        <w:t xml:space="preserve">         </w:t>
      </w:r>
    </w:p>
    <w:p w:rsidR="000B1EC3" w:rsidRDefault="000B1EC3" w:rsidP="00CF2F69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0B1EC3" w:rsidRDefault="000B1EC3" w:rsidP="00CF2F69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0B1EC3" w:rsidRDefault="000B1EC3" w:rsidP="000B1EC3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0B1EC3" w:rsidRDefault="000B1EC3" w:rsidP="000B1EC3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0B1EC3" w:rsidRDefault="000B1EC3" w:rsidP="000B1EC3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0B1EC3" w:rsidRDefault="000B1EC3" w:rsidP="000B1EC3">
      <w:pPr>
        <w:spacing w:after="0" w:line="240" w:lineRule="auto"/>
        <w:jc w:val="both"/>
        <w:rPr>
          <w:rFonts w:ascii="Palatino Linotype" w:hAnsi="Palatino Linotype" w:cs="Times New Roman"/>
          <w:b/>
        </w:rPr>
      </w:pPr>
    </w:p>
    <w:p w:rsidR="00631814" w:rsidRDefault="000B1EC3" w:rsidP="000B1EC3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Times New Roman"/>
          <w:b/>
        </w:rPr>
        <w:t xml:space="preserve">                    </w:t>
      </w:r>
      <w:r w:rsidR="00A850DA">
        <w:rPr>
          <w:rFonts w:ascii="Palatino Linotype" w:hAnsi="Palatino Linotype" w:cs="Times New Roman"/>
          <w:b/>
        </w:rPr>
        <w:t xml:space="preserve"> </w:t>
      </w:r>
      <w:r w:rsidR="00631814" w:rsidRPr="00AC78A4">
        <w:rPr>
          <w:rFonts w:ascii="Palatino Linotype" w:hAnsi="Palatino Linotype" w:cs="Times New Roman"/>
          <w:b/>
        </w:rPr>
        <w:t>Art. 6º</w:t>
      </w:r>
      <w:r w:rsidR="00631814" w:rsidRPr="00AC78A4">
        <w:rPr>
          <w:rFonts w:ascii="Palatino Linotype" w:hAnsi="Palatino Linotype" w:cs="Times New Roman"/>
        </w:rPr>
        <w:t xml:space="preserve"> - </w:t>
      </w:r>
      <w:r>
        <w:rPr>
          <w:rFonts w:ascii="Palatino Linotype" w:hAnsi="Palatino Linotype" w:cs="Times New Roman"/>
        </w:rPr>
        <w:t>esta lei</w:t>
      </w:r>
      <w:proofErr w:type="gramStart"/>
      <w:r>
        <w:rPr>
          <w:rFonts w:ascii="Palatino Linotype" w:hAnsi="Palatino Linotype" w:cs="Times New Roman"/>
        </w:rPr>
        <w:t xml:space="preserve">  </w:t>
      </w:r>
      <w:proofErr w:type="gramEnd"/>
      <w:r>
        <w:rPr>
          <w:rFonts w:ascii="Palatino Linotype" w:hAnsi="Palatino Linotype" w:cs="Times New Roman"/>
        </w:rPr>
        <w:t>entra em vigor na data de sua publicação.</w:t>
      </w:r>
      <w:r>
        <w:rPr>
          <w:rFonts w:ascii="Palatino Linotype" w:hAnsi="Palatino Linotype"/>
        </w:rPr>
        <w:t xml:space="preserve"> </w:t>
      </w:r>
    </w:p>
    <w:p w:rsidR="000B1EC3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Palatino Linotype" w:eastAsiaTheme="minorHAnsi" w:hAnsi="Palatino Linotype"/>
          <w:lang w:eastAsia="en-US"/>
        </w:rPr>
      </w:pPr>
      <w:r>
        <w:rPr>
          <w:rFonts w:ascii="Palatino Linotype" w:eastAsiaTheme="minorHAnsi" w:hAnsi="Palatino Linotype"/>
          <w:lang w:eastAsia="en-US"/>
        </w:rPr>
        <w:t xml:space="preserve">                  </w:t>
      </w:r>
    </w:p>
    <w:p w:rsidR="000B1EC3" w:rsidRDefault="000B1EC3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Palatino Linotype" w:eastAsiaTheme="minorHAnsi" w:hAnsi="Palatino Linotype"/>
          <w:lang w:eastAsia="en-US"/>
        </w:rPr>
      </w:pPr>
    </w:p>
    <w:p w:rsidR="000B1EC3" w:rsidRDefault="000B1EC3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Palatino Linotype" w:eastAsiaTheme="minorHAnsi" w:hAnsi="Palatino Linotype"/>
          <w:lang w:eastAsia="en-US"/>
        </w:rPr>
      </w:pPr>
    </w:p>
    <w:p w:rsidR="000B1EC3" w:rsidRDefault="000B1EC3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Palatino Linotype" w:eastAsiaTheme="minorHAnsi" w:hAnsi="Palatino Linotype"/>
          <w:lang w:eastAsia="en-US"/>
        </w:rPr>
      </w:pPr>
    </w:p>
    <w:p w:rsidR="000B1EC3" w:rsidRDefault="000B1EC3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Palatino Linotype" w:eastAsiaTheme="minorHAnsi" w:hAnsi="Palatino Linotype"/>
          <w:lang w:eastAsia="en-US"/>
        </w:rPr>
      </w:pP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both"/>
        <w:rPr>
          <w:rFonts w:ascii="Palatino Linotype" w:hAnsi="Palatino Linotype" w:cs="Arial"/>
        </w:rPr>
      </w:pPr>
      <w:r>
        <w:rPr>
          <w:rFonts w:ascii="Palatino Linotype" w:eastAsiaTheme="minorHAnsi" w:hAnsi="Palatino Linotype"/>
          <w:lang w:eastAsia="en-US"/>
        </w:rPr>
        <w:t xml:space="preserve">                              </w:t>
      </w:r>
      <w:r>
        <w:rPr>
          <w:rFonts w:ascii="Palatino Linotype" w:hAnsi="Palatino Linotype" w:cs="Arial"/>
        </w:rPr>
        <w:t>Prefeitura do Município de Valinhos,</w:t>
      </w: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ind w:firstLine="2832"/>
        <w:contextualSpacing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 Aos</w:t>
      </w: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</w:rPr>
      </w:pP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</w:rPr>
      </w:pP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  <w:b/>
        </w:rPr>
      </w:pP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  <w:b/>
        </w:rPr>
      </w:pP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  <w:b/>
        </w:rPr>
      </w:pP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  <w:b/>
        </w:rPr>
      </w:pP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  <w:b/>
        </w:rPr>
      </w:pP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  <w:b/>
        </w:rPr>
      </w:pP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  <w:b/>
        </w:rPr>
      </w:pP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Orestes </w:t>
      </w:r>
      <w:proofErr w:type="spellStart"/>
      <w:r>
        <w:rPr>
          <w:rFonts w:ascii="Palatino Linotype" w:hAnsi="Palatino Linotype" w:cs="Arial"/>
          <w:b/>
        </w:rPr>
        <w:t>Previtale</w:t>
      </w:r>
      <w:proofErr w:type="spellEnd"/>
      <w:r>
        <w:rPr>
          <w:rFonts w:ascii="Palatino Linotype" w:hAnsi="Palatino Linotype" w:cs="Arial"/>
          <w:b/>
        </w:rPr>
        <w:t xml:space="preserve"> Junior</w:t>
      </w:r>
    </w:p>
    <w:p w:rsidR="00631814" w:rsidRDefault="00631814" w:rsidP="00631814">
      <w:pPr>
        <w:pStyle w:val="NormalWeb"/>
        <w:shd w:val="clear" w:color="auto" w:fill="FFFFFF"/>
        <w:spacing w:before="0" w:beforeAutospacing="0" w:after="161" w:afterAutospacing="0" w:line="360" w:lineRule="exact"/>
        <w:contextualSpacing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Prefeito Municipal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31814" w:rsidRDefault="00631814" w:rsidP="00631814">
      <w:pPr>
        <w:suppressAutoHyphens/>
        <w:spacing w:after="0" w:line="240" w:lineRule="auto"/>
        <w:jc w:val="both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uppressAutoHyphens/>
        <w:spacing w:after="0" w:line="240" w:lineRule="auto"/>
        <w:jc w:val="right"/>
        <w:rPr>
          <w:rFonts w:ascii="Palatino Linotype" w:eastAsia="Calibri" w:hAnsi="Palatino Linotype" w:cs="Calibri"/>
          <w:lang w:eastAsia="zh-CN"/>
        </w:rPr>
      </w:pPr>
    </w:p>
    <w:p w:rsidR="00631814" w:rsidRDefault="00631814" w:rsidP="00631814">
      <w:pPr>
        <w:spacing w:after="0" w:line="240" w:lineRule="auto"/>
        <w:jc w:val="center"/>
        <w:rPr>
          <w:rFonts w:ascii="Palatino Linotype" w:eastAsia="Times New Roman" w:hAnsi="Palatino Linotype" w:cs="Times New Roman"/>
          <w:lang w:eastAsia="pt-BR"/>
        </w:rPr>
      </w:pPr>
    </w:p>
    <w:p w:rsidR="00631814" w:rsidRPr="00AC78A4" w:rsidRDefault="00631814" w:rsidP="00631814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631814" w:rsidRPr="00AC78A4" w:rsidRDefault="00631814" w:rsidP="00631814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631814" w:rsidRPr="00AC78A4" w:rsidRDefault="00631814" w:rsidP="00631814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631814" w:rsidRPr="00AC78A4" w:rsidRDefault="00631814" w:rsidP="00631814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631814" w:rsidRPr="00AC78A4" w:rsidRDefault="00631814" w:rsidP="00631814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631814" w:rsidRPr="00AC78A4" w:rsidRDefault="00631814" w:rsidP="00631814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631814" w:rsidRPr="00AC78A4" w:rsidRDefault="00631814" w:rsidP="00631814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631814" w:rsidRPr="00AC78A4" w:rsidRDefault="00631814" w:rsidP="00631814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631814" w:rsidRPr="00AC78A4" w:rsidRDefault="00631814" w:rsidP="00631814">
      <w:pPr>
        <w:rPr>
          <w:rFonts w:ascii="Palatino Linotype" w:hAnsi="Palatino Linotype"/>
        </w:rPr>
      </w:pPr>
    </w:p>
    <w:p w:rsidR="00642CFA" w:rsidRDefault="00857619"/>
    <w:sectPr w:rsidR="00642C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19" w:rsidRDefault="00857619" w:rsidP="004259FF">
      <w:pPr>
        <w:spacing w:after="0" w:line="240" w:lineRule="auto"/>
      </w:pPr>
      <w:r>
        <w:separator/>
      </w:r>
    </w:p>
  </w:endnote>
  <w:endnote w:type="continuationSeparator" w:id="0">
    <w:p w:rsidR="00857619" w:rsidRDefault="00857619" w:rsidP="0042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19" w:rsidRDefault="00857619" w:rsidP="004259FF">
      <w:pPr>
        <w:spacing w:after="0" w:line="240" w:lineRule="auto"/>
      </w:pPr>
      <w:r>
        <w:separator/>
      </w:r>
    </w:p>
  </w:footnote>
  <w:footnote w:type="continuationSeparator" w:id="0">
    <w:p w:rsidR="00857619" w:rsidRDefault="00857619" w:rsidP="0042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9FF" w:rsidRDefault="004259FF">
    <w:pPr>
      <w:pStyle w:val="Cabealho"/>
    </w:pPr>
  </w:p>
  <w:p w:rsidR="004259FF" w:rsidRDefault="004259FF">
    <w:pPr>
      <w:pStyle w:val="Cabealho"/>
    </w:pPr>
  </w:p>
  <w:p w:rsidR="004259FF" w:rsidRDefault="004259FF">
    <w:pPr>
      <w:pStyle w:val="Cabealho"/>
    </w:pPr>
  </w:p>
  <w:p w:rsidR="004259FF" w:rsidRDefault="004259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939"/>
    <w:multiLevelType w:val="multilevel"/>
    <w:tmpl w:val="0090DF26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24D77335"/>
    <w:multiLevelType w:val="multilevel"/>
    <w:tmpl w:val="32D6BF8A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14"/>
    <w:rsid w:val="00030264"/>
    <w:rsid w:val="000B1349"/>
    <w:rsid w:val="000B1EC3"/>
    <w:rsid w:val="00155EB6"/>
    <w:rsid w:val="0018139F"/>
    <w:rsid w:val="001C33DA"/>
    <w:rsid w:val="00210B9B"/>
    <w:rsid w:val="002F7B88"/>
    <w:rsid w:val="003E7249"/>
    <w:rsid w:val="003F11C4"/>
    <w:rsid w:val="004259FF"/>
    <w:rsid w:val="00444032"/>
    <w:rsid w:val="00590D22"/>
    <w:rsid w:val="00622092"/>
    <w:rsid w:val="00631814"/>
    <w:rsid w:val="00857619"/>
    <w:rsid w:val="00A850DA"/>
    <w:rsid w:val="00AA6CE1"/>
    <w:rsid w:val="00B15CAE"/>
    <w:rsid w:val="00B9742C"/>
    <w:rsid w:val="00BA589A"/>
    <w:rsid w:val="00C26861"/>
    <w:rsid w:val="00CF2F69"/>
    <w:rsid w:val="00CF36A1"/>
    <w:rsid w:val="00DE78BC"/>
    <w:rsid w:val="00E2528F"/>
    <w:rsid w:val="00F02BFF"/>
    <w:rsid w:val="00F570A9"/>
    <w:rsid w:val="00F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14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31814"/>
    <w:rPr>
      <w:color w:val="0000FF" w:themeColor="hyperlink"/>
      <w:u w:val="single"/>
    </w:rPr>
  </w:style>
  <w:style w:type="paragraph" w:styleId="SemEspaamento">
    <w:name w:val="No Spacing"/>
    <w:qFormat/>
    <w:rsid w:val="0063181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31814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6318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5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9FF"/>
    <w:rPr>
      <w:rFonts w:ascii="Times New Roman" w:hAnsi="Times New Roman" w:cstheme="majorBid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25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9FF"/>
    <w:rPr>
      <w:rFonts w:ascii="Times New Roman" w:hAnsi="Times New Roman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14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31814"/>
    <w:rPr>
      <w:color w:val="0000FF" w:themeColor="hyperlink"/>
      <w:u w:val="single"/>
    </w:rPr>
  </w:style>
  <w:style w:type="paragraph" w:styleId="SemEspaamento">
    <w:name w:val="No Spacing"/>
    <w:qFormat/>
    <w:rsid w:val="0063181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31814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63181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5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9FF"/>
    <w:rPr>
      <w:rFonts w:ascii="Times New Roman" w:hAnsi="Times New Roman" w:cstheme="majorBid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25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59FF"/>
    <w:rPr>
      <w:rFonts w:ascii="Times New Roman" w:hAnsi="Times New Roman" w:cstheme="majorBid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356DD-8B14-447C-8129-15ADC0E9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13</cp:revision>
  <cp:lastPrinted>2020-01-06T15:07:00Z</cp:lastPrinted>
  <dcterms:created xsi:type="dcterms:W3CDTF">2019-12-19T18:34:00Z</dcterms:created>
  <dcterms:modified xsi:type="dcterms:W3CDTF">2020-01-06T17:15:00Z</dcterms:modified>
</cp:coreProperties>
</file>