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DE3AF3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DE3AF3">
        <w:rPr>
          <w:rFonts w:cs="Calibri"/>
          <w:b/>
          <w:sz w:val="28"/>
          <w:szCs w:val="28"/>
        </w:rPr>
        <w:t>3215</w:t>
      </w:r>
      <w:r>
        <w:rPr>
          <w:rFonts w:cs="Calibri"/>
          <w:b/>
          <w:sz w:val="28"/>
          <w:szCs w:val="28"/>
        </w:rPr>
        <w:t>/</w:t>
      </w:r>
      <w:r w:rsidRPr="00DE3AF3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</w:t>
      </w:r>
      <w:r w:rsidR="00787CFB">
        <w:rPr>
          <w:rFonts w:cs="Calibri"/>
          <w:b/>
          <w:bCs/>
          <w:sz w:val="26"/>
          <w:szCs w:val="26"/>
        </w:rPr>
        <w:t>na esquina da Rua Dr. Armando Costa Magalhães com a Rua Ângelo Antônio Schiavinato.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 w:rsidR="009E2125">
        <w:rPr>
          <w:rFonts w:cs="Calibri"/>
          <w:sz w:val="26"/>
          <w:szCs w:val="26"/>
        </w:rPr>
        <w:t xml:space="preserve">invadindo a via </w:t>
      </w:r>
      <w:r w:rsidR="00787CFB">
        <w:rPr>
          <w:rFonts w:cs="Calibri"/>
          <w:sz w:val="26"/>
          <w:szCs w:val="26"/>
        </w:rPr>
        <w:t>na Rua Dr. Armando Costa Magalhães com a Rua Ângelo Antônio Schiavinato</w:t>
      </w:r>
      <w:r w:rsidR="009E2125">
        <w:rPr>
          <w:rFonts w:cs="Calibri"/>
          <w:sz w:val="26"/>
          <w:szCs w:val="26"/>
        </w:rPr>
        <w:t>, conforme fotos anexas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02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787CFB"/>
    <w:rsid w:val="008F1427"/>
    <w:rsid w:val="009E2125"/>
    <w:rsid w:val="00AC7C0D"/>
    <w:rsid w:val="00B54FBF"/>
    <w:rsid w:val="00DE3AF3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2019-12-02T17:33:00Z</cp:lastPrinted>
  <dcterms:created xsi:type="dcterms:W3CDTF">2019-12-02T17:34:00Z</dcterms:created>
  <dcterms:modified xsi:type="dcterms:W3CDTF">2019-12-10T12:33:00Z</dcterms:modified>
</cp:coreProperties>
</file>