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25BC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25BCB">
        <w:rPr>
          <w:rFonts w:cs="Arial"/>
          <w:b/>
          <w:szCs w:val="24"/>
        </w:rPr>
        <w:t>2862</w:t>
      </w:r>
      <w:r>
        <w:rPr>
          <w:rFonts w:cs="Arial"/>
          <w:b/>
          <w:szCs w:val="24"/>
        </w:rPr>
        <w:t>/</w:t>
      </w:r>
      <w:r w:rsidRPr="00F25BC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160F7">
        <w:rPr>
          <w:rFonts w:cs="Arial"/>
          <w:szCs w:val="24"/>
        </w:rPr>
        <w:t>Fazer reparo no bueiro localizado na Rua Vitório Gobatto, nº 10, esquina com Rua Julia Lovisaro, no Parque das Colinas.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385FA7">
        <w:rPr>
          <w:rFonts w:cs="Arial"/>
          <w:szCs w:val="24"/>
        </w:rPr>
        <w:t xml:space="preserve">, </w:t>
      </w:r>
      <w:r w:rsidR="004160F7">
        <w:rPr>
          <w:rFonts w:cs="Arial"/>
          <w:szCs w:val="24"/>
        </w:rPr>
        <w:t xml:space="preserve">pois o bueiro está solto e afundado, podendo causar acidentes.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160F7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21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160F7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25BCB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6F04-61C9-40B4-BC38-176E8B2C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2019-10-21T18:56:00Z</dcterms:created>
  <dcterms:modified xsi:type="dcterms:W3CDTF">2019-10-21T19:15:00Z</dcterms:modified>
</cp:coreProperties>
</file>