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46609B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46609B">
        <w:rPr>
          <w:rFonts w:ascii="Verdana" w:hAnsi="Verdana"/>
          <w:b/>
          <w:sz w:val="24"/>
          <w:szCs w:val="24"/>
        </w:rPr>
        <w:t>2347</w:t>
      </w:r>
      <w:r>
        <w:rPr>
          <w:rFonts w:ascii="Verdana" w:hAnsi="Verdana"/>
          <w:b/>
          <w:sz w:val="24"/>
          <w:szCs w:val="24"/>
        </w:rPr>
        <w:t>/</w:t>
      </w:r>
      <w:r w:rsidRPr="0046609B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4F45FB">
        <w:rPr>
          <w:rFonts w:ascii="Verdana" w:hAnsi="Verdana"/>
          <w:sz w:val="24"/>
          <w:szCs w:val="24"/>
        </w:rPr>
        <w:t>acerca de aplicativo para agendamento de consultas.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00578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025009">
        <w:rPr>
          <w:rFonts w:ascii="Verdana" w:hAnsi="Verdana"/>
          <w:sz w:val="24"/>
          <w:szCs w:val="24"/>
        </w:rPr>
        <w:t xml:space="preserve">que </w:t>
      </w:r>
      <w:r w:rsidR="004F45FB">
        <w:rPr>
          <w:rFonts w:ascii="Verdana" w:hAnsi="Verdana"/>
          <w:sz w:val="24"/>
          <w:szCs w:val="24"/>
        </w:rPr>
        <w:t>o projeto-piloto do aplicativo para agendamento de consultas online começou a ser utilizado em maio do presente exercício na UBS do Jardim Jurema, e ainda tendo em vista que em 23 de agosto a Prefeitura publicou em site oficial que o sistema estaria disponível em todas as unidades até o final de setembro/2019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4F45FB" w:rsidRDefault="004F45FB" w:rsidP="00322BC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4F45FB" w:rsidRDefault="004F45FB" w:rsidP="004F45FB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Desde o começo do projeto-piloto, quantos cadastros e/ou recadastros foram realizados?</w:t>
      </w:r>
    </w:p>
    <w:p w:rsidR="004F45FB" w:rsidRDefault="004F45FB" w:rsidP="004F45FB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Houve a ampliação para as demais Unidades?</w:t>
      </w:r>
    </w:p>
    <w:p w:rsidR="004F45FB" w:rsidRDefault="004F45FB" w:rsidP="004F45FB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 por qual motivo? E qual a previsão?</w:t>
      </w:r>
    </w:p>
    <w:p w:rsidR="004F45FB" w:rsidRPr="004F45FB" w:rsidRDefault="004E6C07" w:rsidP="004F45FB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enviar cópia do contrato com a empresa</w:t>
      </w:r>
      <w:r w:rsidR="007F7B17">
        <w:rPr>
          <w:rFonts w:ascii="Verdana" w:hAnsi="Verdana"/>
          <w:sz w:val="24"/>
          <w:szCs w:val="24"/>
        </w:rPr>
        <w:t xml:space="preserve"> responsável.</w:t>
      </w:r>
    </w:p>
    <w:p w:rsidR="004F45FB" w:rsidRDefault="004F45FB" w:rsidP="007F7B17">
      <w:pPr>
        <w:rPr>
          <w:rFonts w:ascii="Verdana" w:hAnsi="Verdana"/>
          <w:sz w:val="24"/>
          <w:szCs w:val="24"/>
        </w:rPr>
      </w:pPr>
    </w:p>
    <w:p w:rsidR="004F45FB" w:rsidRDefault="004F45FB" w:rsidP="00934ABA">
      <w:pPr>
        <w:ind w:left="4536"/>
        <w:jc w:val="right"/>
        <w:rPr>
          <w:rFonts w:ascii="Verdana" w:hAnsi="Verdana"/>
          <w:sz w:val="24"/>
          <w:szCs w:val="24"/>
        </w:rPr>
      </w:pPr>
    </w:p>
    <w:p w:rsidR="0046685E" w:rsidRDefault="007D1F5D" w:rsidP="00934ABA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7F7B17">
        <w:rPr>
          <w:rFonts w:ascii="Verdana" w:hAnsi="Verdana"/>
          <w:sz w:val="24"/>
          <w:szCs w:val="24"/>
        </w:rPr>
        <w:t xml:space="preserve"> 21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7F7B17">
        <w:rPr>
          <w:rFonts w:ascii="Verdana" w:hAnsi="Verdana"/>
          <w:sz w:val="24"/>
          <w:szCs w:val="24"/>
        </w:rPr>
        <w:t>outubro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1D3F2A"/>
    <w:multiLevelType w:val="hybridMultilevel"/>
    <w:tmpl w:val="0DEC5BA0"/>
    <w:lvl w:ilvl="0" w:tplc="C116009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09B"/>
    <w:rsid w:val="0046685E"/>
    <w:rsid w:val="0048011C"/>
    <w:rsid w:val="004E6C07"/>
    <w:rsid w:val="004F45FB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7F7B17"/>
    <w:rsid w:val="0083162A"/>
    <w:rsid w:val="00837E8F"/>
    <w:rsid w:val="00852211"/>
    <w:rsid w:val="008907B9"/>
    <w:rsid w:val="008A176E"/>
    <w:rsid w:val="008B6BB1"/>
    <w:rsid w:val="008E3DB8"/>
    <w:rsid w:val="00934ABA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2019-10-21T16:26:00Z</dcterms:created>
  <dcterms:modified xsi:type="dcterms:W3CDTF">2019-10-21T18:59:00Z</dcterms:modified>
</cp:coreProperties>
</file>