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FD648B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FD648B">
        <w:rPr>
          <w:rFonts w:ascii="Arial" w:hAnsi="Arial" w:cs="Arial"/>
          <w:b/>
          <w:caps/>
          <w:szCs w:val="28"/>
        </w:rPr>
        <w:t>2089</w:t>
      </w:r>
      <w:r>
        <w:rPr>
          <w:rFonts w:ascii="Arial" w:hAnsi="Arial" w:cs="Arial"/>
          <w:b/>
          <w:caps/>
          <w:szCs w:val="28"/>
        </w:rPr>
        <w:t>/</w:t>
      </w:r>
      <w:r w:rsidRPr="00FD648B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rPr>
          <w:sz w:val="28"/>
          <w:szCs w:val="28"/>
        </w:rPr>
      </w:pPr>
    </w:p>
    <w:p w:rsidR="00134705" w:rsidRDefault="00BB37B7" w:rsidP="00134705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</w:t>
      </w:r>
      <w:r w:rsidR="00AA1DCC">
        <w:rPr>
          <w:rFonts w:ascii="Arial" w:hAnsi="Arial" w:cs="Arial"/>
          <w:b/>
          <w:sz w:val="28"/>
          <w:szCs w:val="28"/>
        </w:rPr>
        <w:t xml:space="preserve">ita informações sobre </w:t>
      </w:r>
      <w:r w:rsidR="0085235F">
        <w:rPr>
          <w:rFonts w:ascii="Arial" w:hAnsi="Arial" w:cs="Arial"/>
          <w:b/>
          <w:sz w:val="28"/>
          <w:szCs w:val="28"/>
        </w:rPr>
        <w:t>atendimentos em saúde mental em pacientes com tendências à prática do suicídio.</w:t>
      </w: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1876B5" w:rsidRDefault="001876B5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34705" w:rsidRDefault="002E624F" w:rsidP="001876B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876B5">
        <w:rPr>
          <w:rFonts w:ascii="Arial" w:hAnsi="Arial" w:cs="Arial"/>
          <w:sz w:val="28"/>
          <w:szCs w:val="28"/>
        </w:rPr>
        <w:t xml:space="preserve">Considerando </w:t>
      </w:r>
      <w:r w:rsidR="0085235F">
        <w:rPr>
          <w:rFonts w:ascii="Arial" w:hAnsi="Arial" w:cs="Arial"/>
          <w:sz w:val="28"/>
          <w:szCs w:val="28"/>
        </w:rPr>
        <w:t>que o mês de setembro é marcado pelo “Setembro Amarelo” com campanhas e ampla mobilização para conscientização a respeito da prevenção ao suicídio, que no momento apr</w:t>
      </w:r>
      <w:r w:rsidR="007209E1">
        <w:rPr>
          <w:rFonts w:ascii="Arial" w:hAnsi="Arial" w:cs="Arial"/>
          <w:sz w:val="28"/>
          <w:szCs w:val="28"/>
        </w:rPr>
        <w:t>esenta números alarmantes não somente</w:t>
      </w:r>
      <w:r w:rsidR="0085235F">
        <w:rPr>
          <w:rFonts w:ascii="Arial" w:hAnsi="Arial" w:cs="Arial"/>
          <w:sz w:val="28"/>
          <w:szCs w:val="28"/>
        </w:rPr>
        <w:t xml:space="preserve"> no Brasil como em todo o mundo;</w:t>
      </w:r>
    </w:p>
    <w:p w:rsidR="0085235F" w:rsidRDefault="0085235F" w:rsidP="001876B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5235F" w:rsidRDefault="0085235F" w:rsidP="001876B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7209E1">
        <w:rPr>
          <w:rFonts w:ascii="Arial" w:hAnsi="Arial" w:cs="Arial"/>
          <w:sz w:val="28"/>
          <w:szCs w:val="28"/>
        </w:rPr>
        <w:tab/>
      </w:r>
      <w:r w:rsidR="007209E1">
        <w:rPr>
          <w:rFonts w:ascii="Arial" w:hAnsi="Arial" w:cs="Arial"/>
          <w:sz w:val="28"/>
          <w:szCs w:val="28"/>
        </w:rPr>
        <w:tab/>
      </w:r>
      <w:r w:rsidR="007209E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Considerando que o suicídio, segundo o Ministério da Saúde, é um “fenômeno complexo, multifacetado e de múltiplas determinações, que pode afetar indivíduos de diferentes origens, classes sociais, idades, orientação sexual e identidade de gênero”, </w:t>
      </w:r>
      <w:r w:rsidR="007209E1">
        <w:rPr>
          <w:rFonts w:ascii="Arial" w:hAnsi="Arial" w:cs="Arial"/>
          <w:sz w:val="28"/>
          <w:szCs w:val="28"/>
        </w:rPr>
        <w:t>e que no entanto, pode</w:t>
      </w:r>
      <w:r>
        <w:rPr>
          <w:rFonts w:ascii="Arial" w:hAnsi="Arial" w:cs="Arial"/>
          <w:sz w:val="28"/>
          <w:szCs w:val="28"/>
        </w:rPr>
        <w:t xml:space="preserve"> ser prevenido com uma série de ações da sociedade e do Poder Público, reconhecendo os alertas e sinais dos pacientes nestas condições;</w:t>
      </w:r>
    </w:p>
    <w:p w:rsidR="007209E1" w:rsidRDefault="007209E1" w:rsidP="001876B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209E1" w:rsidRDefault="007209E1" w:rsidP="001876B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209E1" w:rsidRDefault="007209E1" w:rsidP="001876B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209E1" w:rsidRDefault="007209E1" w:rsidP="001876B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5235F" w:rsidRPr="002E624F" w:rsidRDefault="007209E1" w:rsidP="001876B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5235F">
        <w:rPr>
          <w:rFonts w:ascii="Arial" w:hAnsi="Arial" w:cs="Arial"/>
          <w:sz w:val="28"/>
          <w:szCs w:val="28"/>
        </w:rPr>
        <w:t>Considerando que o Poder Público tem papel fundamental nas ações de prevenção ao suicídio, vez que a saúde pública é municipalizada, cabendo as Prefeituras dotar o sistema público de profissionais adequados e competentes para atendimento imediato e contínuo de pacientes em risco, assim como disponibilizar porta de entrada no sistema de saúde, sem burocracias e entraves administrativos, que venham a dificultar ou promover demora no atendimento, que pode ocasionar a “perda” do paciente com risco de suicídio;</w:t>
      </w:r>
    </w:p>
    <w:p w:rsidR="00993EA0" w:rsidRDefault="00993EA0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93EA0" w:rsidRDefault="00993EA0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2E624F" w:rsidRDefault="002E624F" w:rsidP="002E62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5235F" w:rsidRDefault="0085235F" w:rsidP="0085235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equipe técnica está disponível na Rede Pública de Saúde para atendimento destes casos?</w:t>
      </w:r>
    </w:p>
    <w:p w:rsidR="0085235F" w:rsidRDefault="0085235F" w:rsidP="0085235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Após event</w:t>
      </w:r>
      <w:r w:rsidR="007209E1">
        <w:rPr>
          <w:rFonts w:ascii="Arial" w:hAnsi="Arial" w:cs="Arial"/>
          <w:sz w:val="28"/>
          <w:szCs w:val="28"/>
        </w:rPr>
        <w:t>os de tentati</w:t>
      </w:r>
      <w:r>
        <w:rPr>
          <w:rFonts w:ascii="Arial" w:hAnsi="Arial" w:cs="Arial"/>
          <w:sz w:val="28"/>
          <w:szCs w:val="28"/>
        </w:rPr>
        <w:t>vas de suicídio atendidos pel</w:t>
      </w:r>
      <w:r w:rsidR="007209E1">
        <w:rPr>
          <w:rFonts w:ascii="Arial" w:hAnsi="Arial" w:cs="Arial"/>
          <w:sz w:val="28"/>
          <w:szCs w:val="28"/>
        </w:rPr>
        <w:t>as Unidades Hospitalares ou Pro</w:t>
      </w:r>
      <w:r>
        <w:rPr>
          <w:rFonts w:ascii="Arial" w:hAnsi="Arial" w:cs="Arial"/>
          <w:sz w:val="28"/>
          <w:szCs w:val="28"/>
        </w:rPr>
        <w:t>nto Socorro, qual o encaminhament</w:t>
      </w:r>
      <w:r w:rsidR="007209E1">
        <w:rPr>
          <w:rFonts w:ascii="Arial" w:hAnsi="Arial" w:cs="Arial"/>
          <w:sz w:val="28"/>
          <w:szCs w:val="28"/>
        </w:rPr>
        <w:t>o e rotina de atendimento deste</w:t>
      </w:r>
      <w:r>
        <w:rPr>
          <w:rFonts w:ascii="Arial" w:hAnsi="Arial" w:cs="Arial"/>
          <w:sz w:val="28"/>
          <w:szCs w:val="28"/>
        </w:rPr>
        <w:t>s</w:t>
      </w:r>
      <w:r w:rsidR="007209E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pacientes pela saúde pública?</w:t>
      </w:r>
    </w:p>
    <w:p w:rsidR="0085235F" w:rsidRDefault="0085235F" w:rsidP="0085235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número de psiquiatras, psicólogos e demais profissionais que compõe a equipe de saúde mental e que estão disponíveis no município para estes casos?</w:t>
      </w:r>
    </w:p>
    <w:p w:rsidR="0085235F" w:rsidRDefault="0085235F" w:rsidP="0085235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Quanto ao item 3, qual o meio de acesso da população a estes profissionais?</w:t>
      </w:r>
    </w:p>
    <w:p w:rsidR="007209E1" w:rsidRDefault="007209E1" w:rsidP="007209E1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209E1" w:rsidRDefault="007209E1" w:rsidP="007209E1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5235F" w:rsidRDefault="0085235F" w:rsidP="0085235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Rede Pública de Saúde de Valinhos está capacitada para o atendimento dos casos de pacientes com risco de suicídio, no que diz respeito a:</w:t>
      </w:r>
    </w:p>
    <w:p w:rsidR="0085235F" w:rsidRDefault="0085235F" w:rsidP="0085235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Porta de entrada destes no sistema de saúde;</w:t>
      </w:r>
    </w:p>
    <w:p w:rsidR="0085235F" w:rsidRDefault="0085235F" w:rsidP="0085235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7209E1">
        <w:rPr>
          <w:rFonts w:ascii="Arial" w:hAnsi="Arial" w:cs="Arial"/>
          <w:sz w:val="28"/>
          <w:szCs w:val="28"/>
        </w:rPr>
        <w:t>companha</w:t>
      </w:r>
      <w:r>
        <w:rPr>
          <w:rFonts w:ascii="Arial" w:hAnsi="Arial" w:cs="Arial"/>
          <w:sz w:val="28"/>
          <w:szCs w:val="28"/>
        </w:rPr>
        <w:t>mento psicológico e terapêutico pós crise;</w:t>
      </w:r>
    </w:p>
    <w:p w:rsidR="0085235F" w:rsidRDefault="0085235F" w:rsidP="0085235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Urgências</w:t>
      </w:r>
      <w:r w:rsidR="007209E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em casos de risco extremo para se evitar o evento irreversível;</w:t>
      </w:r>
    </w:p>
    <w:p w:rsidR="004422A9" w:rsidRDefault="0085235F" w:rsidP="0085235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Especificar e justificar cada item. </w:t>
      </w:r>
      <w:r w:rsidR="004422A9">
        <w:rPr>
          <w:rFonts w:ascii="Arial" w:hAnsi="Arial" w:cs="Arial"/>
          <w:sz w:val="28"/>
          <w:szCs w:val="28"/>
        </w:rPr>
        <w:t xml:space="preserve"> </w:t>
      </w:r>
    </w:p>
    <w:p w:rsidR="004422A9" w:rsidRDefault="004422A9" w:rsidP="004422A9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209E1" w:rsidRPr="004422A9" w:rsidRDefault="007209E1" w:rsidP="004422A9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B11C6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BB37B7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209E1" w:rsidRDefault="007209E1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85235F" w:rsidP="00BB37B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F16A3">
        <w:rPr>
          <w:rFonts w:ascii="Arial" w:hAnsi="Arial" w:cs="Arial"/>
          <w:sz w:val="28"/>
          <w:szCs w:val="28"/>
        </w:rPr>
        <w:t xml:space="preserve">Valinhos, </w:t>
      </w:r>
      <w:r>
        <w:rPr>
          <w:rFonts w:ascii="Arial" w:hAnsi="Arial" w:cs="Arial"/>
          <w:sz w:val="28"/>
          <w:szCs w:val="28"/>
        </w:rPr>
        <w:t>16 de Setembro</w:t>
      </w:r>
      <w:r w:rsidR="000F16A3">
        <w:rPr>
          <w:rFonts w:ascii="Arial" w:hAnsi="Arial" w:cs="Arial"/>
          <w:sz w:val="28"/>
          <w:szCs w:val="28"/>
        </w:rPr>
        <w:t xml:space="preserve"> de 2019</w:t>
      </w: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934667" w:rsidRDefault="0093466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4422A9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MAURO DE SOUSA PENIDO</w:t>
      </w:r>
    </w:p>
    <w:p w:rsidR="00BB37B7" w:rsidRDefault="00BB37B7" w:rsidP="00BB37B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4422A9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>Vereador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sectPr w:rsidR="00043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8307B"/>
    <w:multiLevelType w:val="hybridMultilevel"/>
    <w:tmpl w:val="7C2AC0E8"/>
    <w:lvl w:ilvl="0" w:tplc="F920F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DC63D1"/>
    <w:multiLevelType w:val="hybridMultilevel"/>
    <w:tmpl w:val="E4B0C664"/>
    <w:lvl w:ilvl="0" w:tplc="6762B2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0092"/>
    <w:rsid w:val="001E7EBC"/>
    <w:rsid w:val="00213B9E"/>
    <w:rsid w:val="002343ED"/>
    <w:rsid w:val="00290355"/>
    <w:rsid w:val="002E624F"/>
    <w:rsid w:val="00325C83"/>
    <w:rsid w:val="00331456"/>
    <w:rsid w:val="003D36D1"/>
    <w:rsid w:val="004277B3"/>
    <w:rsid w:val="004422A9"/>
    <w:rsid w:val="004449A9"/>
    <w:rsid w:val="00450C46"/>
    <w:rsid w:val="00462E0C"/>
    <w:rsid w:val="0048098C"/>
    <w:rsid w:val="0048199E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209E1"/>
    <w:rsid w:val="0076004C"/>
    <w:rsid w:val="007960D8"/>
    <w:rsid w:val="007C0891"/>
    <w:rsid w:val="007E1884"/>
    <w:rsid w:val="00836B03"/>
    <w:rsid w:val="0085235F"/>
    <w:rsid w:val="00857609"/>
    <w:rsid w:val="00860478"/>
    <w:rsid w:val="00870705"/>
    <w:rsid w:val="00892E92"/>
    <w:rsid w:val="008B11C6"/>
    <w:rsid w:val="008E3EA2"/>
    <w:rsid w:val="008F0ABF"/>
    <w:rsid w:val="00934667"/>
    <w:rsid w:val="00971811"/>
    <w:rsid w:val="00987D98"/>
    <w:rsid w:val="00993EA0"/>
    <w:rsid w:val="009E205B"/>
    <w:rsid w:val="00A23F73"/>
    <w:rsid w:val="00A243A9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8740D"/>
    <w:rsid w:val="00CA6076"/>
    <w:rsid w:val="00D147A0"/>
    <w:rsid w:val="00D929F9"/>
    <w:rsid w:val="00DC32B6"/>
    <w:rsid w:val="00DF2CFD"/>
    <w:rsid w:val="00E312E4"/>
    <w:rsid w:val="00E55C0F"/>
    <w:rsid w:val="00E61B37"/>
    <w:rsid w:val="00E62D2E"/>
    <w:rsid w:val="00ED4A27"/>
    <w:rsid w:val="00EF5F6C"/>
    <w:rsid w:val="00F716AA"/>
    <w:rsid w:val="00FA030B"/>
    <w:rsid w:val="00FD648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51A2-9D9A-4E8B-BC37-A9B19CF2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2019-09-16T17:34:00Z</cp:lastPrinted>
  <dcterms:created xsi:type="dcterms:W3CDTF">2019-09-16T17:33:00Z</dcterms:created>
  <dcterms:modified xsi:type="dcterms:W3CDTF">2019-09-16T18:39:00Z</dcterms:modified>
</cp:coreProperties>
</file>