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8D6637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8D6637">
        <w:rPr>
          <w:rFonts w:ascii="Calibri" w:hAnsi="Calibri"/>
          <w:b/>
          <w:sz w:val="32"/>
        </w:rPr>
        <w:t>2322</w:t>
      </w:r>
      <w:r>
        <w:rPr>
          <w:rFonts w:ascii="Calibri" w:hAnsi="Calibri"/>
          <w:b/>
          <w:sz w:val="32"/>
        </w:rPr>
        <w:t>/</w:t>
      </w:r>
      <w:r w:rsidRPr="008D6637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A66EDE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Default="0041515E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Realizar </w:t>
      </w:r>
      <w:r w:rsidR="00840408">
        <w:rPr>
          <w:rFonts w:ascii="Calibri" w:hAnsi="Calibri"/>
          <w:b/>
          <w:sz w:val="24"/>
        </w:rPr>
        <w:t>poda de árvore</w:t>
      </w:r>
      <w:r>
        <w:rPr>
          <w:rFonts w:ascii="Calibri" w:hAnsi="Calibri"/>
          <w:b/>
          <w:sz w:val="24"/>
        </w:rPr>
        <w:t xml:space="preserve"> na </w:t>
      </w:r>
      <w:r w:rsidR="00345B7A">
        <w:rPr>
          <w:rFonts w:ascii="Calibri" w:hAnsi="Calibri"/>
          <w:b/>
          <w:sz w:val="24"/>
        </w:rPr>
        <w:t>Avenida Joaquim Alves Correa</w:t>
      </w:r>
      <w:r w:rsidR="00A66EDE" w:rsidRPr="00A66EDE">
        <w:rPr>
          <w:rFonts w:ascii="Calibri" w:hAnsi="Calibri"/>
          <w:b/>
          <w:sz w:val="24"/>
        </w:rPr>
        <w:t xml:space="preserve">, </w:t>
      </w:r>
      <w:r w:rsidR="00840408">
        <w:rPr>
          <w:rFonts w:ascii="Calibri" w:hAnsi="Calibri"/>
          <w:b/>
          <w:sz w:val="24"/>
        </w:rPr>
        <w:t xml:space="preserve">em frente ao número </w:t>
      </w:r>
      <w:r w:rsidR="00345B7A">
        <w:rPr>
          <w:rFonts w:ascii="Calibri" w:hAnsi="Calibri"/>
          <w:b/>
          <w:sz w:val="24"/>
        </w:rPr>
        <w:t>2918</w:t>
      </w:r>
      <w:r w:rsidR="00840408">
        <w:rPr>
          <w:rFonts w:ascii="Calibri" w:hAnsi="Calibri"/>
          <w:b/>
          <w:sz w:val="24"/>
        </w:rPr>
        <w:t xml:space="preserve">, </w:t>
      </w:r>
      <w:r w:rsidR="001F5AE1">
        <w:rPr>
          <w:rFonts w:ascii="Calibri" w:hAnsi="Calibri"/>
          <w:b/>
          <w:sz w:val="24"/>
        </w:rPr>
        <w:t xml:space="preserve">bairro </w:t>
      </w:r>
      <w:r w:rsidR="00345B7A">
        <w:rPr>
          <w:rFonts w:ascii="Calibri" w:hAnsi="Calibri"/>
          <w:b/>
          <w:sz w:val="24"/>
        </w:rPr>
        <w:t>Jardim Imperial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F35014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Conforme reivindicação </w:t>
      </w:r>
      <w:proofErr w:type="gramStart"/>
      <w:r>
        <w:rPr>
          <w:rFonts w:ascii="Calibri" w:hAnsi="Calibri"/>
          <w:sz w:val="24"/>
        </w:rPr>
        <w:t>de munícipes e contatado por este gabinete (fotos em anexo),</w:t>
      </w:r>
      <w:proofErr w:type="gramEnd"/>
      <w:r>
        <w:rPr>
          <w:rFonts w:ascii="Calibri" w:hAnsi="Calibri"/>
          <w:sz w:val="24"/>
        </w:rPr>
        <w:t xml:space="preserve"> </w:t>
      </w:r>
      <w:proofErr w:type="gramStart"/>
      <w:r w:rsidR="00840408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z w:val="24"/>
        </w:rPr>
        <w:t xml:space="preserve"> </w:t>
      </w:r>
      <w:r w:rsidR="00345B7A" w:rsidRPr="00345B7A">
        <w:rPr>
          <w:rFonts w:ascii="Calibri" w:hAnsi="Calibri"/>
          <w:sz w:val="24"/>
        </w:rPr>
        <w:t>Avenida Joaquim Alves Correa, em frente ao número 2918, bairro Jardim Imperial</w:t>
      </w:r>
      <w:r>
        <w:rPr>
          <w:rFonts w:ascii="Calibri" w:hAnsi="Calibri"/>
          <w:sz w:val="24"/>
        </w:rPr>
        <w:t xml:space="preserve">, </w:t>
      </w:r>
      <w:r w:rsidR="00840408">
        <w:rPr>
          <w:rFonts w:ascii="Calibri" w:hAnsi="Calibri"/>
          <w:sz w:val="24"/>
        </w:rPr>
        <w:t xml:space="preserve">há uma árvore de grande porte cujos galhos </w:t>
      </w:r>
      <w:r w:rsidR="001F5AE1">
        <w:rPr>
          <w:rFonts w:ascii="Calibri" w:hAnsi="Calibri"/>
          <w:sz w:val="24"/>
        </w:rPr>
        <w:t>de</w:t>
      </w:r>
      <w:r w:rsidR="00840408">
        <w:rPr>
          <w:rFonts w:ascii="Calibri" w:hAnsi="Calibri"/>
          <w:sz w:val="24"/>
        </w:rPr>
        <w:t xml:space="preserve"> sua copa </w:t>
      </w:r>
      <w:r w:rsidR="001F5AE1">
        <w:rPr>
          <w:rFonts w:ascii="Calibri" w:hAnsi="Calibri"/>
          <w:sz w:val="24"/>
        </w:rPr>
        <w:t>estão</w:t>
      </w:r>
      <w:r w:rsidR="00840408">
        <w:rPr>
          <w:rFonts w:ascii="Calibri" w:hAnsi="Calibri"/>
          <w:sz w:val="24"/>
        </w:rPr>
        <w:t xml:space="preserve"> </w:t>
      </w:r>
      <w:r w:rsidR="00345B7A">
        <w:rPr>
          <w:rFonts w:ascii="Calibri" w:hAnsi="Calibri"/>
          <w:sz w:val="24"/>
        </w:rPr>
        <w:t>cobrindo placa de sinalização de direção única instalada em poste de energia. Desta forma, carros que fazem o retorno e não conhecem a mudança recente de sentido das mãos no local correm o risco de causar acidentes.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45B7A">
        <w:rPr>
          <w:rFonts w:ascii="Calibri" w:hAnsi="Calibri"/>
          <w:sz w:val="24"/>
        </w:rPr>
        <w:t>13 de agosto</w:t>
      </w:r>
      <w:r w:rsidR="00645C75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345B7A" w:rsidRDefault="00345B7A" w:rsidP="00CD2648">
      <w:pPr>
        <w:spacing w:after="159"/>
        <w:jc w:val="center"/>
        <w:rPr>
          <w:rFonts w:ascii="Calibri" w:hAnsi="Calibri"/>
          <w:sz w:val="24"/>
        </w:rPr>
      </w:pPr>
    </w:p>
    <w:p w:rsidR="00345B7A" w:rsidRDefault="00345B7A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9605" cy="7920990"/>
            <wp:effectExtent l="19050" t="0" r="0" b="0"/>
            <wp:docPr id="4" name="Imagem 3" descr="0badcf6e-e0c4-43c0-9cc2-81957142d86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adcf6e-e0c4-43c0-9cc2-81957142d864.jf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9605" cy="7920990"/>
            <wp:effectExtent l="19050" t="0" r="0" b="0"/>
            <wp:docPr id="5" name="Imagem 4" descr="1cb2eade-8faf-490e-aa79-22a98a47740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b2eade-8faf-490e-aa79-22a98a477408.jf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B7A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1F5AE1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45B7A"/>
    <w:rsid w:val="003B23BB"/>
    <w:rsid w:val="003E291F"/>
    <w:rsid w:val="003F2496"/>
    <w:rsid w:val="004122C4"/>
    <w:rsid w:val="0041515E"/>
    <w:rsid w:val="00427A12"/>
    <w:rsid w:val="00432643"/>
    <w:rsid w:val="00437DB7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57AE9"/>
    <w:rsid w:val="00665159"/>
    <w:rsid w:val="006957FA"/>
    <w:rsid w:val="006B5C8B"/>
    <w:rsid w:val="006C74EB"/>
    <w:rsid w:val="0070769F"/>
    <w:rsid w:val="00733E56"/>
    <w:rsid w:val="007731BB"/>
    <w:rsid w:val="007F0216"/>
    <w:rsid w:val="00807C8C"/>
    <w:rsid w:val="00814BA6"/>
    <w:rsid w:val="00817AA2"/>
    <w:rsid w:val="008319D5"/>
    <w:rsid w:val="00840408"/>
    <w:rsid w:val="00874366"/>
    <w:rsid w:val="00887DF4"/>
    <w:rsid w:val="008947E2"/>
    <w:rsid w:val="008B6C3B"/>
    <w:rsid w:val="008B77BB"/>
    <w:rsid w:val="008C5C11"/>
    <w:rsid w:val="008C75F8"/>
    <w:rsid w:val="008D6637"/>
    <w:rsid w:val="00912EC6"/>
    <w:rsid w:val="00914819"/>
    <w:rsid w:val="00920F8A"/>
    <w:rsid w:val="00943498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66EDE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A4162"/>
    <w:rsid w:val="00CB51D6"/>
    <w:rsid w:val="00CC35D6"/>
    <w:rsid w:val="00CD2648"/>
    <w:rsid w:val="00D02C94"/>
    <w:rsid w:val="00D30AFD"/>
    <w:rsid w:val="00D32736"/>
    <w:rsid w:val="00D400F7"/>
    <w:rsid w:val="00D84129"/>
    <w:rsid w:val="00DA66AB"/>
    <w:rsid w:val="00DD066B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524B-6CE4-48A3-86EA-E3D34CA4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70</cp:revision>
  <cp:lastPrinted>2019-02-08T09:59:00Z</cp:lastPrinted>
  <dcterms:created xsi:type="dcterms:W3CDTF">2017-02-13T14:23:00Z</dcterms:created>
  <dcterms:modified xsi:type="dcterms:W3CDTF">2019-08-14T19:45:00Z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