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82BD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82BD5">
        <w:rPr>
          <w:b/>
          <w:bCs/>
          <w:sz w:val="40"/>
          <w:szCs w:val="40"/>
        </w:rPr>
        <w:t>1622</w:t>
      </w:r>
      <w:r>
        <w:rPr>
          <w:b/>
          <w:bCs/>
          <w:sz w:val="40"/>
          <w:szCs w:val="40"/>
        </w:rPr>
        <w:t>/</w:t>
      </w:r>
      <w:r w:rsidRPr="00A82BD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A847F2">
        <w:t xml:space="preserve">Madalena Iamarino, </w:t>
      </w:r>
      <w:r w:rsidR="000D7259">
        <w:t xml:space="preserve">altura do entroncamento com a </w:t>
      </w:r>
      <w:r w:rsidR="00A847F2">
        <w:t>Eduardo Varanda</w:t>
      </w:r>
      <w:r w:rsidR="00671540">
        <w:t xml:space="preserve"> </w:t>
      </w:r>
      <w:r w:rsidR="00892E77">
        <w:t xml:space="preserve">– </w:t>
      </w:r>
      <w:bookmarkEnd w:id="1"/>
      <w:bookmarkEnd w:id="2"/>
      <w:r w:rsidR="00A847F2">
        <w:t>Chácaras Alpina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A847F2">
        <w:t>tapar buracos na R. Madalena Iamarino, altura do entroncamento com a Eduardo Varanda – Chácaras Alpina.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44885" w:rsidP="003F4A0E">
      <w:r>
        <w:t>Buracos</w:t>
      </w:r>
      <w:r w:rsidR="00892E77">
        <w:t xml:space="preserve"> grandes e profundos, </w:t>
      </w:r>
      <w:r w:rsidR="00D42972">
        <w:t>prejudicando a circulação de ve</w:t>
      </w:r>
      <w:r w:rsidR="001A18E1">
        <w:t>ículos, com risc</w:t>
      </w:r>
      <w:r w:rsidR="000251E6">
        <w:t>o de colisões</w:t>
      </w:r>
      <w:r>
        <w:t>, graves acidentes</w:t>
      </w:r>
      <w:r w:rsidR="000251E6">
        <w:t xml:space="preserve"> 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D7259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2BD5"/>
    <w:rsid w:val="00A83E01"/>
    <w:rsid w:val="00A847F2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2019-05-10T18:24:00Z</cp:lastPrinted>
  <dcterms:created xsi:type="dcterms:W3CDTF">2019-05-10T18:29:00Z</dcterms:created>
  <dcterms:modified xsi:type="dcterms:W3CDTF">2019-05-13T15:09:00Z</dcterms:modified>
  <dc:language>pt-BR</dc:language>
</cp:coreProperties>
</file>