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5250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5250A">
        <w:rPr>
          <w:rFonts w:ascii="Calibri" w:hAnsi="Calibri"/>
          <w:b/>
          <w:sz w:val="32"/>
        </w:rPr>
        <w:t>1427</w:t>
      </w:r>
      <w:r>
        <w:rPr>
          <w:rFonts w:ascii="Calibri" w:hAnsi="Calibri"/>
          <w:b/>
          <w:sz w:val="32"/>
        </w:rPr>
        <w:t>/</w:t>
      </w:r>
      <w:r w:rsidRPr="0035250A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3121AE" w:rsidRPr="003121AE">
        <w:rPr>
          <w:rFonts w:ascii="Calibri" w:hAnsi="Calibri"/>
          <w:b/>
          <w:sz w:val="24"/>
        </w:rPr>
        <w:t xml:space="preserve">Rua </w:t>
      </w:r>
      <w:r w:rsidR="00B6671C">
        <w:rPr>
          <w:rFonts w:ascii="Calibri" w:hAnsi="Calibri"/>
          <w:b/>
          <w:sz w:val="24"/>
        </w:rPr>
        <w:t>Manoel Augusto</w:t>
      </w:r>
      <w:r w:rsidR="005C758A">
        <w:rPr>
          <w:rFonts w:ascii="Calibri" w:hAnsi="Calibri"/>
          <w:b/>
          <w:sz w:val="24"/>
        </w:rPr>
        <w:t xml:space="preserve">, bairro </w:t>
      </w:r>
      <w:r w:rsidR="00B6671C">
        <w:rPr>
          <w:rFonts w:ascii="Calibri" w:hAnsi="Calibri"/>
          <w:b/>
          <w:sz w:val="24"/>
        </w:rPr>
        <w:t>Jardim América II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32287C" w:rsidRPr="0032287C">
        <w:rPr>
          <w:rFonts w:ascii="Calibri" w:hAnsi="Calibri"/>
          <w:sz w:val="24"/>
        </w:rPr>
        <w:t xml:space="preserve">a </w:t>
      </w:r>
      <w:r w:rsidR="00B6671C" w:rsidRPr="00B6671C">
        <w:rPr>
          <w:rFonts w:ascii="Calibri" w:hAnsi="Calibri"/>
          <w:sz w:val="24"/>
        </w:rPr>
        <w:t>Rua Manoel Augusto, bairro Jardim América II</w:t>
      </w:r>
      <w:r w:rsidR="00B6671C">
        <w:rPr>
          <w:rFonts w:ascii="Calibri" w:hAnsi="Calibri"/>
          <w:sz w:val="24"/>
        </w:rPr>
        <w:t>, na margem da via de circulação é um buraco de tamanho significativo que os moradores tiveram de colocar tijolos para permitir a utilização</w:t>
      </w:r>
      <w:r w:rsidR="00B40721">
        <w:rPr>
          <w:rFonts w:ascii="Calibri" w:hAnsi="Calibri"/>
          <w:sz w:val="24"/>
        </w:rPr>
        <w:t>.</w:t>
      </w:r>
      <w:r w:rsidR="00B847E0">
        <w:rPr>
          <w:rFonts w:ascii="Calibri" w:hAnsi="Calibri"/>
          <w:sz w:val="24"/>
        </w:rPr>
        <w:t xml:space="preserve"> Necessária atenção para possibilitar melhor circulação de veículos no local.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6671C">
        <w:rPr>
          <w:rFonts w:ascii="Calibri" w:hAnsi="Calibri"/>
          <w:sz w:val="24"/>
        </w:rPr>
        <w:t>23 de abril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16BDD" w:rsidRDefault="00F16BDD" w:rsidP="008319D5">
      <w:pPr>
        <w:spacing w:after="159"/>
        <w:jc w:val="center"/>
        <w:rPr>
          <w:rFonts w:ascii="Calibri" w:hAnsi="Calibri"/>
          <w:sz w:val="24"/>
        </w:rPr>
      </w:pPr>
    </w:p>
    <w:p w:rsidR="00B6671C" w:rsidRDefault="00B6671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7" name="Imagem 6" descr="86a1fc99-09db-49d0-afe0-d1947e550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a1fc99-09db-49d0-afe0-d1947e550a8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8" name="Imagem 7" descr="d85d77bb-66ec-45a2-9820-1e067a52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5d77bb-66ec-45a2-9820-1e067a5259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71C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5250A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6671C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502B"/>
    <w:rsid w:val="00DF09A3"/>
    <w:rsid w:val="00E73268"/>
    <w:rsid w:val="00EA7759"/>
    <w:rsid w:val="00EC6F29"/>
    <w:rsid w:val="00F104E9"/>
    <w:rsid w:val="00F16BDD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46</cp:revision>
  <cp:lastPrinted>2019-04-23T12:58:00Z</cp:lastPrinted>
  <dcterms:created xsi:type="dcterms:W3CDTF">2017-02-13T14:23:00Z</dcterms:created>
  <dcterms:modified xsi:type="dcterms:W3CDTF">2019-04-24T17:47:00Z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