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Liberation Serif" w:hAnsi="Liberation Serif" w:cs="Liberation Serif"/>
          <w:color w:val="000000"/>
        </w:rPr>
        <w:t>E</w:t>
      </w:r>
      <w:r>
        <w:rPr>
          <w:rStyle w:val="normaltextrun"/>
          <w:rFonts w:ascii="Liberation Serif" w:hAnsi="Liberation Serif" w:cs="Liberation Serif"/>
          <w:color w:val="000000"/>
        </w:rPr>
        <w:t>MENDA Nº ______ / 2019 ao Projeto de Lei nº 52/2019</w:t>
      </w: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left="325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Liberation Serif" w:hAnsi="Liberation Serif" w:cs="Liberation Serif"/>
          <w:color w:val="000000"/>
        </w:rPr>
        <w:t>   </w:t>
      </w: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left="325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left="325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left="325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left="2832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Liberation Serif" w:hAnsi="Liberation Serif" w:cs="Liberation Serif"/>
          <w:b/>
          <w:bCs/>
          <w:color w:val="000000"/>
        </w:rPr>
        <w:t>EMENTA:</w:t>
      </w:r>
      <w:r>
        <w:rPr>
          <w:rStyle w:val="normaltextrun"/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Style w:val="normaltextrun"/>
          <w:rFonts w:ascii="Liberation Serif" w:hAnsi="Liberation Serif" w:cs="Liberation Serif"/>
          <w:b/>
          <w:bCs/>
          <w:color w:val="000000"/>
        </w:rPr>
        <w:t>ALTERA O ARTIGO 1º, PARÁGRAFO</w:t>
      </w:r>
      <w:proofErr w:type="gramStart"/>
      <w:r>
        <w:rPr>
          <w:rStyle w:val="normaltextrun"/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Style w:val="normaltextrun"/>
          <w:rFonts w:ascii="Liberation Serif" w:hAnsi="Liberation Serif" w:cs="Liberation Serif"/>
          <w:b/>
          <w:bCs/>
          <w:color w:val="000000"/>
        </w:rPr>
        <w:t xml:space="preserve"> </w:t>
      </w:r>
      <w:proofErr w:type="gramEnd"/>
      <w:r>
        <w:rPr>
          <w:rStyle w:val="normaltextrun"/>
          <w:rFonts w:ascii="Liberation Serif" w:hAnsi="Liberation Serif" w:cs="Liberation Serif"/>
          <w:b/>
          <w:bCs/>
          <w:color w:val="000000"/>
        </w:rPr>
        <w:t>ÚNICO</w:t>
      </w:r>
      <w:r>
        <w:rPr>
          <w:rStyle w:val="normaltextrun"/>
          <w:rFonts w:ascii="Liberation Serif" w:hAnsi="Liberation Serif" w:cs="Liberation Serif"/>
          <w:b/>
          <w:bCs/>
          <w:color w:val="000000"/>
        </w:rPr>
        <w:t>, ANEXO IV, DO PROJETO DE LEI 52/2019.</w:t>
      </w: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Liberation Serif" w:hAnsi="Liberation Serif" w:cs="Liberation Serif"/>
          <w:color w:val="000000"/>
        </w:rPr>
        <w:t>Exma. Senhora Presidente</w:t>
      </w: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Liberation Serif" w:hAnsi="Liberation Serif" w:cs="Liberation Serif"/>
          <w:color w:val="000000"/>
        </w:rPr>
        <w:t>Nobres vereadores</w:t>
      </w: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firstLine="226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Liberation Serif" w:hAnsi="Liberation Serif" w:cs="Liberation Serif"/>
          <w:color w:val="000000"/>
        </w:rPr>
        <w:t>Os vereadores Gilberto Aparecido Borges – GIBA e Alécio </w:t>
      </w:r>
      <w:proofErr w:type="spellStart"/>
      <w:r>
        <w:rPr>
          <w:rStyle w:val="spellingerror"/>
          <w:rFonts w:ascii="Liberation Serif" w:hAnsi="Liberation Serif" w:cs="Liberation Serif"/>
          <w:color w:val="000000"/>
        </w:rPr>
        <w:t>Cau</w:t>
      </w:r>
      <w:proofErr w:type="spellEnd"/>
      <w:r>
        <w:rPr>
          <w:rStyle w:val="normaltextrun"/>
          <w:rFonts w:ascii="Liberation Serif" w:hAnsi="Liberation Serif" w:cs="Liberation Serif"/>
          <w:color w:val="000000"/>
        </w:rPr>
        <w:t>  apresentam, com fundamento no artigo 140 § 4</w:t>
      </w:r>
      <w:r>
        <w:rPr>
          <w:rStyle w:val="normaltextrun"/>
          <w:rFonts w:ascii="Calibri" w:hAnsi="Calibri" w:cs="Calibri"/>
          <w:color w:val="000000"/>
        </w:rPr>
        <w:t>º do Regimento Interno</w:t>
      </w:r>
      <w:r>
        <w:rPr>
          <w:rStyle w:val="normaltextrun"/>
          <w:rFonts w:ascii="Liberation Serif" w:hAnsi="Liberation Serif" w:cs="Liberation Serif"/>
          <w:color w:val="000000"/>
        </w:rPr>
        <w:t>, para consideração do plenário desta Casa de Leis Emenda ao Projeto de Lei em epígrafe alterando a gratificação, como segue: </w:t>
      </w:r>
      <w:proofErr w:type="gramStart"/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firstLine="226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proofErr w:type="gramEnd"/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firstLine="226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Liberation Serif" w:hAnsi="Liberation Serif" w:cs="Liberation Serif"/>
          <w:color w:val="000000"/>
        </w:rPr>
        <w:t>a) A gratificação de Coordenador de Projetos Técnicos (Engenheiros) passa a ser </w:t>
      </w:r>
      <w:proofErr w:type="gramStart"/>
      <w:r>
        <w:rPr>
          <w:rStyle w:val="normaltextrun"/>
          <w:rFonts w:ascii="Liberation Serif" w:hAnsi="Liberation Serif" w:cs="Liberation Serif"/>
          <w:color w:val="000000"/>
        </w:rPr>
        <w:t>6</w:t>
      </w:r>
      <w:proofErr w:type="gramEnd"/>
      <w:r>
        <w:rPr>
          <w:rStyle w:val="normaltextrun"/>
          <w:rFonts w:ascii="Liberation Serif" w:hAnsi="Liberation Serif" w:cs="Liberation Serif"/>
          <w:color w:val="000000"/>
        </w:rPr>
        <w:t> UFMV. </w:t>
      </w: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firstLine="226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Liberation Serif" w:hAnsi="Liberation Serif" w:cs="Liberation Serif"/>
          <w:color w:val="000000"/>
        </w:rPr>
        <w:t> </w:t>
      </w: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firstLine="226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firstLine="225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Liberation Serif" w:hAnsi="Liberation Serif" w:cs="Liberation Serif"/>
          <w:b/>
          <w:bCs/>
          <w:color w:val="000000"/>
        </w:rPr>
        <w:t>                       Justificativa</w:t>
      </w: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firstLine="226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Liberation Serif" w:hAnsi="Liberation Serif" w:cs="Liberation Serif"/>
          <w:color w:val="000000"/>
        </w:rPr>
        <w:t>O DAEV deve minimizar seus custos, de modo a possuir quadro de funcionários ao estritamente necessário, buscando maior eficiência e produtividade para sua própria sobrevivência. </w:t>
      </w:r>
      <w:proofErr w:type="gramStart"/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proofErr w:type="gramEnd"/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firstLine="4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ind w:firstLine="226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Liberation Serif" w:hAnsi="Liberation Serif" w:cs="Liberation Serif"/>
          <w:color w:val="000000"/>
        </w:rPr>
        <w:t> Valinhos, 16 de Abril de 2019.</w:t>
      </w: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Liberation Serif" w:hAnsi="Liberation Serif" w:cs="Liberation Serif"/>
          <w:color w:val="000000"/>
        </w:rPr>
        <w:t>        Gilberto Aparecido Borges – GIBA                           Alécio </w:t>
      </w:r>
      <w:proofErr w:type="spellStart"/>
      <w:r>
        <w:rPr>
          <w:rStyle w:val="spellingerror"/>
          <w:rFonts w:ascii="Liberation Serif" w:hAnsi="Liberation Serif" w:cs="Liberation Serif"/>
          <w:color w:val="000000"/>
        </w:rPr>
        <w:t>Cau</w:t>
      </w:r>
      <w:proofErr w:type="spellEnd"/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CB2B92" w:rsidRDefault="00CB2B92" w:rsidP="00CB2B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Liberation Serif" w:hAnsi="Liberation Serif" w:cs="Liberation Serif"/>
          <w:color w:val="000000"/>
        </w:rPr>
        <w:t>                     Vereador MDB                                            Vereador PDT</w:t>
      </w:r>
      <w:r>
        <w:rPr>
          <w:rStyle w:val="eop"/>
          <w:rFonts w:ascii="Liberation Serif" w:hAnsi="Liberation Serif" w:cs="Liberation Serif"/>
          <w:color w:val="00000A"/>
        </w:rPr>
        <w:t> </w:t>
      </w:r>
    </w:p>
    <w:p w:rsidR="00672BD9" w:rsidRDefault="00672BD9"/>
    <w:sectPr w:rsidR="00672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92"/>
    <w:rsid w:val="00672BD9"/>
    <w:rsid w:val="00C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B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2B92"/>
  </w:style>
  <w:style w:type="character" w:customStyle="1" w:styleId="eop">
    <w:name w:val="eop"/>
    <w:basedOn w:val="Fontepargpadro"/>
    <w:rsid w:val="00CB2B92"/>
  </w:style>
  <w:style w:type="character" w:customStyle="1" w:styleId="spellingerror">
    <w:name w:val="spellingerror"/>
    <w:basedOn w:val="Fontepargpadro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B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2B92"/>
  </w:style>
  <w:style w:type="character" w:customStyle="1" w:styleId="eop">
    <w:name w:val="eop"/>
    <w:basedOn w:val="Fontepargpadro"/>
    <w:rsid w:val="00CB2B92"/>
  </w:style>
  <w:style w:type="character" w:customStyle="1" w:styleId="spellingerror">
    <w:name w:val="spellingerror"/>
    <w:basedOn w:val="Fontepargpadro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2019-04-18T19:29:00Z</dcterms:created>
  <dcterms:modified xsi:type="dcterms:W3CDTF">2019-04-18T19:30:00Z</dcterms:modified>
</cp:coreProperties>
</file>