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DC6950">
        <w:rPr>
          <w:rFonts w:ascii="Verdana" w:hAnsi="Verdana"/>
          <w:sz w:val="24"/>
          <w:szCs w:val="24"/>
        </w:rPr>
        <w:t>acerca de despejo de lí</w:t>
      </w:r>
      <w:r w:rsidR="00A07B61">
        <w:rPr>
          <w:rFonts w:ascii="Verdana" w:hAnsi="Verdana"/>
          <w:sz w:val="24"/>
          <w:szCs w:val="24"/>
        </w:rPr>
        <w:t xml:space="preserve">quido azul </w:t>
      </w:r>
      <w:r w:rsidR="00005D44">
        <w:rPr>
          <w:rFonts w:ascii="Verdana" w:hAnsi="Verdana"/>
          <w:sz w:val="24"/>
          <w:szCs w:val="24"/>
        </w:rPr>
        <w:t>em córrego do CLT.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90EC5" w:rsidRDefault="00A00578" w:rsidP="00DC6950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005D44">
        <w:rPr>
          <w:rFonts w:ascii="Verdana" w:hAnsi="Verdana"/>
          <w:sz w:val="24"/>
          <w:szCs w:val="24"/>
        </w:rPr>
        <w:t>queixa de munícipe quanto a despejo de líquido azul em córrego dentro do Centro de Lazer do Trabalhador na data de 16/04/2019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DC6950" w:rsidRDefault="00DC6950" w:rsidP="00DC695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DC6950" w:rsidRDefault="00DC6950" w:rsidP="00DC695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302DC5" w:rsidRDefault="00302DC5" w:rsidP="00DC695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2DC5">
        <w:rPr>
          <w:rFonts w:ascii="Verdana" w:hAnsi="Verdana"/>
          <w:sz w:val="24"/>
          <w:szCs w:val="24"/>
        </w:rPr>
        <w:t xml:space="preserve">O departamento competente teve ciência do ocorrido? </w:t>
      </w:r>
    </w:p>
    <w:p w:rsidR="00DC6950" w:rsidRDefault="00DC6950" w:rsidP="00DC6950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DC6950" w:rsidRDefault="00302DC5" w:rsidP="00DC695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favor comunicar a situação aos órgãos responsáveis pela fiscalização.</w:t>
      </w:r>
    </w:p>
    <w:p w:rsidR="00DC6950" w:rsidRPr="00DC6950" w:rsidRDefault="00DC6950" w:rsidP="00DC695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2DC5" w:rsidRDefault="00302DC5" w:rsidP="00DC695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o que ficou constatado? Explane.</w:t>
      </w:r>
    </w:p>
    <w:p w:rsidR="00DC6950" w:rsidRPr="00DC6950" w:rsidRDefault="00DC6950" w:rsidP="00DC695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2DC5" w:rsidRPr="00302DC5" w:rsidRDefault="00302DC5" w:rsidP="00DC695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de documentação pertinente.</w:t>
      </w:r>
    </w:p>
    <w:p w:rsidR="00F90EC5" w:rsidRDefault="00F90EC5" w:rsidP="00F90EC5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C6950" w:rsidRDefault="00DC6950" w:rsidP="00302DC5">
      <w:pPr>
        <w:ind w:left="4536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6685E" w:rsidRDefault="007D1F5D" w:rsidP="00302DC5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302DC5">
        <w:rPr>
          <w:rFonts w:ascii="Verdana" w:hAnsi="Verdana"/>
          <w:sz w:val="24"/>
          <w:szCs w:val="24"/>
        </w:rPr>
        <w:t xml:space="preserve"> </w:t>
      </w:r>
      <w:r w:rsidR="00722EDA">
        <w:rPr>
          <w:rFonts w:ascii="Verdana" w:hAnsi="Verdana"/>
          <w:sz w:val="24"/>
          <w:szCs w:val="24"/>
        </w:rPr>
        <w:t>18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302DC5">
        <w:rPr>
          <w:rFonts w:ascii="Verdana" w:hAnsi="Verdana"/>
          <w:sz w:val="24"/>
          <w:szCs w:val="24"/>
        </w:rPr>
        <w:t>abril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6950" w:rsidRDefault="00DC6950" w:rsidP="007728C1">
      <w:pPr>
        <w:spacing w:after="0"/>
        <w:rPr>
          <w:rFonts w:ascii="Verdana" w:hAnsi="Verdana"/>
          <w:sz w:val="24"/>
          <w:szCs w:val="24"/>
        </w:rPr>
      </w:pPr>
    </w:p>
    <w:p w:rsidR="00DC6950" w:rsidRDefault="00DC6950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4D4BB3"/>
    <w:multiLevelType w:val="hybridMultilevel"/>
    <w:tmpl w:val="60F4F818"/>
    <w:lvl w:ilvl="0" w:tplc="19648B2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5D44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2DC5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22EDA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07B61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6950"/>
    <w:rsid w:val="00DC7F05"/>
    <w:rsid w:val="00DD514B"/>
    <w:rsid w:val="00E348DD"/>
    <w:rsid w:val="00E87E5B"/>
    <w:rsid w:val="00F72FAD"/>
    <w:rsid w:val="00F90EC5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4</cp:revision>
  <cp:lastPrinted>2017-08-31T17:32:00Z</cp:lastPrinted>
  <dcterms:created xsi:type="dcterms:W3CDTF">2019-04-17T19:21:00Z</dcterms:created>
  <dcterms:modified xsi:type="dcterms:W3CDTF">2019-04-18T13:21:00Z</dcterms:modified>
</cp:coreProperties>
</file>