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065F20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65F20">
        <w:rPr>
          <w:rFonts w:ascii="Arial" w:hAnsi="Arial" w:cs="Arial"/>
          <w:b/>
          <w:caps/>
          <w:szCs w:val="28"/>
        </w:rPr>
        <w:t>902</w:t>
      </w:r>
      <w:r>
        <w:rPr>
          <w:rFonts w:ascii="Arial" w:hAnsi="Arial" w:cs="Arial"/>
          <w:b/>
          <w:caps/>
          <w:szCs w:val="28"/>
        </w:rPr>
        <w:t>/</w:t>
      </w:r>
      <w:r w:rsidRPr="00065F20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D30333" w:rsidRPr="00BC510D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>
        <w:rPr>
          <w:rFonts w:ascii="Arial" w:hAnsi="Arial" w:cs="Arial"/>
          <w:b/>
          <w:sz w:val="28"/>
          <w:szCs w:val="28"/>
        </w:rPr>
        <w:t>sobre</w:t>
      </w:r>
      <w:r w:rsidR="00FD1F91">
        <w:rPr>
          <w:rFonts w:ascii="Arial" w:hAnsi="Arial" w:cs="Arial"/>
          <w:b/>
          <w:sz w:val="28"/>
          <w:szCs w:val="28"/>
        </w:rPr>
        <w:t xml:space="preserve"> contratação de médicos para atendimento na UPA 24 horas. 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8B08E8" w:rsidRDefault="00BB37B7" w:rsidP="008B08E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8B08E8" w:rsidRDefault="008B08E8" w:rsidP="008B08E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08E8" w:rsidRPr="00FD1F91" w:rsidRDefault="008B08E8" w:rsidP="008B08E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FD1F91">
        <w:rPr>
          <w:rFonts w:ascii="Arial" w:hAnsi="Arial" w:cs="Arial"/>
          <w:sz w:val="28"/>
          <w:szCs w:val="28"/>
        </w:rPr>
        <w:t xml:space="preserve">Considerando </w:t>
      </w:r>
      <w:r w:rsidR="00FD1F91" w:rsidRPr="00FD1F91">
        <w:rPr>
          <w:rFonts w:ascii="Arial" w:hAnsi="Arial" w:cs="Arial"/>
          <w:sz w:val="28"/>
          <w:szCs w:val="28"/>
        </w:rPr>
        <w:t xml:space="preserve">a suspensão </w:t>
      </w:r>
      <w:r w:rsidR="00FD1F91">
        <w:rPr>
          <w:rFonts w:ascii="Arial" w:hAnsi="Arial" w:cs="Arial"/>
          <w:sz w:val="28"/>
          <w:szCs w:val="28"/>
        </w:rPr>
        <w:t xml:space="preserve">do Processo de Compras nº 77/2019 que se refere à </w:t>
      </w:r>
      <w:r w:rsidR="00FD1F91" w:rsidRPr="00FD1F91">
        <w:rPr>
          <w:rFonts w:ascii="Arial" w:hAnsi="Arial" w:cs="Arial"/>
          <w:sz w:val="28"/>
          <w:szCs w:val="28"/>
        </w:rPr>
        <w:t>Contratação de empresa especializada na Prestação de Serviços Médicos</w:t>
      </w:r>
      <w:r w:rsidR="00FD1F91">
        <w:rPr>
          <w:rFonts w:ascii="Arial" w:hAnsi="Arial" w:cs="Arial"/>
          <w:sz w:val="28"/>
          <w:szCs w:val="28"/>
        </w:rPr>
        <w:t xml:space="preserve"> para a UPA 24 horas; </w:t>
      </w:r>
    </w:p>
    <w:p w:rsidR="00617ED9" w:rsidRPr="001263BF" w:rsidRDefault="00617ED9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 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BC510D" w:rsidRDefault="00BC510D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08E8" w:rsidRDefault="00FD1F91" w:rsidP="008B08E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motivo da suspensão do referido objeto pela Secretaria Municipal de Saúde?</w:t>
      </w:r>
    </w:p>
    <w:p w:rsidR="00FD1F91" w:rsidRDefault="00FD1F91" w:rsidP="008B08E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está a contratação de médicos para suprir demanda na UPA 24 horas, face à referida suspensão?</w:t>
      </w:r>
    </w:p>
    <w:p w:rsidR="00FD1F91" w:rsidRDefault="00FD1F91" w:rsidP="008B08E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médicos que atuam na UPA 24 horas estão contratados de que forma? Especificar a vigência do contrato.</w:t>
      </w:r>
    </w:p>
    <w:p w:rsidR="00FD1F91" w:rsidRDefault="00FD1F91" w:rsidP="00FD1F9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D1F91" w:rsidRDefault="00FD1F91" w:rsidP="00FD1F9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D1F91" w:rsidRDefault="00FD1F91" w:rsidP="00FD1F91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D1F91" w:rsidRDefault="00FD1F91" w:rsidP="008B08E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momento existe defasagem de médicos na UPA 24 horas? Especificar.</w:t>
      </w:r>
    </w:p>
    <w:p w:rsidR="00FD1F91" w:rsidRDefault="00FD1F91" w:rsidP="008B08E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quadro médico fixo designado para a UPA 24 horas, tendo em vista a demanda importante de pacientes em clínica médica, pediatria, obstetrícia e ortopedia? </w:t>
      </w:r>
    </w:p>
    <w:p w:rsidR="00D30333" w:rsidRPr="001263BF" w:rsidRDefault="00D30333" w:rsidP="008B08E8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09F7" w:rsidRPr="001263BF" w:rsidRDefault="00775DA4" w:rsidP="00D3033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>JUSTIFICATIVA</w:t>
      </w:r>
      <w:r w:rsidR="007C64A4" w:rsidRPr="001263BF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75B09" w:rsidRDefault="001720A2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ED5269" w:rsidRPr="001263BF">
        <w:rPr>
          <w:rFonts w:ascii="Arial" w:hAnsi="Arial" w:cs="Arial"/>
          <w:sz w:val="28"/>
          <w:szCs w:val="28"/>
        </w:rPr>
        <w:t>l.</w:t>
      </w:r>
    </w:p>
    <w:p w:rsidR="00BC510D" w:rsidRPr="001263BF" w:rsidRDefault="00BC510D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B09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BC510D">
        <w:rPr>
          <w:rFonts w:ascii="Arial" w:hAnsi="Arial" w:cs="Arial"/>
          <w:sz w:val="28"/>
          <w:szCs w:val="28"/>
        </w:rPr>
        <w:t>Valinhos, 10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7C64A4" w:rsidRPr="001263BF" w:rsidRDefault="007C64A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DF2DE5" w:rsidRPr="001263BF" w:rsidRDefault="00DF2DE5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138B"/>
    <w:multiLevelType w:val="hybridMultilevel"/>
    <w:tmpl w:val="2FF41CFE"/>
    <w:lvl w:ilvl="0" w:tplc="926E27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65F20"/>
    <w:rsid w:val="00086F82"/>
    <w:rsid w:val="000A33A6"/>
    <w:rsid w:val="000A439A"/>
    <w:rsid w:val="000B0E3A"/>
    <w:rsid w:val="000C010E"/>
    <w:rsid w:val="000D17B9"/>
    <w:rsid w:val="000F16A3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6500C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33E5"/>
    <w:rsid w:val="006F4743"/>
    <w:rsid w:val="006F7721"/>
    <w:rsid w:val="0070745E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B08E8"/>
    <w:rsid w:val="008B11C6"/>
    <w:rsid w:val="008B5A7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5EA"/>
    <w:rsid w:val="00A93F59"/>
    <w:rsid w:val="00AA1DCC"/>
    <w:rsid w:val="00AA222C"/>
    <w:rsid w:val="00AA5189"/>
    <w:rsid w:val="00AB6EC6"/>
    <w:rsid w:val="00AC3B78"/>
    <w:rsid w:val="00AD2222"/>
    <w:rsid w:val="00AD486F"/>
    <w:rsid w:val="00AE7017"/>
    <w:rsid w:val="00B054D4"/>
    <w:rsid w:val="00B26E79"/>
    <w:rsid w:val="00B3072E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30333"/>
    <w:rsid w:val="00D929F9"/>
    <w:rsid w:val="00DB731D"/>
    <w:rsid w:val="00DC32B6"/>
    <w:rsid w:val="00DF2CFD"/>
    <w:rsid w:val="00DF2DE5"/>
    <w:rsid w:val="00E144A2"/>
    <w:rsid w:val="00E2561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57650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EEEE-1CEB-45A8-91BA-CDF90B79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2019-04-09T16:15:00Z</cp:lastPrinted>
  <dcterms:created xsi:type="dcterms:W3CDTF">2019-04-09T16:16:00Z</dcterms:created>
  <dcterms:modified xsi:type="dcterms:W3CDTF">2019-04-12T13:56:00Z</dcterms:modified>
</cp:coreProperties>
</file>