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30BBB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030BBB">
        <w:rPr>
          <w:rFonts w:ascii="Verdana" w:hAnsi="Verdana"/>
          <w:b/>
          <w:sz w:val="24"/>
          <w:szCs w:val="24"/>
        </w:rPr>
        <w:t>658</w:t>
      </w:r>
      <w:r>
        <w:rPr>
          <w:rFonts w:ascii="Verdana" w:hAnsi="Verdana"/>
          <w:b/>
          <w:sz w:val="24"/>
          <w:szCs w:val="24"/>
        </w:rPr>
        <w:t>/</w:t>
      </w:r>
      <w:r w:rsidRPr="00030BBB">
        <w:rPr>
          <w:rFonts w:ascii="Verdana" w:hAnsi="Verdana"/>
          <w:b/>
          <w:sz w:val="24"/>
          <w:szCs w:val="24"/>
        </w:rPr>
        <w:t>2019</w:t>
      </w: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EA3157">
        <w:rPr>
          <w:rFonts w:ascii="Verdana" w:hAnsi="Verdana"/>
          <w:sz w:val="24"/>
          <w:szCs w:val="24"/>
        </w:rPr>
        <w:t>acerca de licenças ambientais concedidas pela Administração Pública.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EA3157" w:rsidP="00EA3157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importante papel da licença ambiental na preservação do meio ambiente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EA3157" w:rsidRDefault="00EA3157" w:rsidP="00EA3157">
      <w:pPr>
        <w:ind w:firstLine="1134"/>
        <w:jc w:val="both"/>
        <w:rPr>
          <w:rFonts w:ascii="Verdana" w:hAnsi="Verdana"/>
          <w:sz w:val="24"/>
          <w:szCs w:val="24"/>
        </w:rPr>
      </w:pPr>
    </w:p>
    <w:p w:rsidR="00EA3157" w:rsidRDefault="00EA3157" w:rsidP="00EA315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número de solic</w:t>
      </w:r>
      <w:r w:rsidR="00B307BE">
        <w:rPr>
          <w:rFonts w:ascii="Verdana" w:hAnsi="Verdana"/>
          <w:sz w:val="24"/>
          <w:szCs w:val="24"/>
        </w:rPr>
        <w:t>itações de licenças ambientais n</w:t>
      </w:r>
      <w:r>
        <w:rPr>
          <w:rFonts w:ascii="Verdana" w:hAnsi="Verdana"/>
          <w:sz w:val="24"/>
          <w:szCs w:val="24"/>
        </w:rPr>
        <w:t>os últimos dois anos?</w:t>
      </w:r>
    </w:p>
    <w:p w:rsidR="00EA3157" w:rsidRDefault="00EA3157" w:rsidP="00EA3157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EA3157" w:rsidRDefault="00EA3157" w:rsidP="00EA315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Destas, quantas foram concedidas ou renovadas?</w:t>
      </w:r>
    </w:p>
    <w:p w:rsidR="00EA3157" w:rsidRPr="00EA3157" w:rsidRDefault="00EA3157" w:rsidP="00EA3157">
      <w:pPr>
        <w:spacing w:after="0"/>
        <w:jc w:val="both"/>
        <w:rPr>
          <w:rFonts w:ascii="Verdana" w:hAnsi="Verdana"/>
          <w:sz w:val="24"/>
          <w:szCs w:val="24"/>
        </w:rPr>
      </w:pPr>
    </w:p>
    <w:p w:rsidR="00EA3157" w:rsidRPr="00EA3157" w:rsidRDefault="00EA3157" w:rsidP="00EA315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das licenças ambientais concedidas ou renovadas nos últimos dois anos, se necessário, o fazer por meio de cópias digitais direcionadas ao e-mail vereadoramonica@camaravalinhos.sp.gov.br.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EA3157">
        <w:rPr>
          <w:rFonts w:ascii="Verdana" w:hAnsi="Verdana"/>
          <w:sz w:val="24"/>
          <w:szCs w:val="24"/>
        </w:rPr>
        <w:t xml:space="preserve"> 22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EA3157">
        <w:rPr>
          <w:rFonts w:ascii="Verdana" w:hAnsi="Verdana"/>
          <w:sz w:val="24"/>
          <w:szCs w:val="24"/>
        </w:rPr>
        <w:t>março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EA3157" w:rsidRDefault="00EA3157" w:rsidP="007728C1">
      <w:pPr>
        <w:spacing w:after="0"/>
        <w:rPr>
          <w:rFonts w:ascii="Verdana" w:hAnsi="Verdana"/>
          <w:sz w:val="24"/>
          <w:szCs w:val="24"/>
        </w:rPr>
      </w:pPr>
    </w:p>
    <w:p w:rsidR="00EA3157" w:rsidRDefault="00EA3157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506034"/>
    <w:multiLevelType w:val="hybridMultilevel"/>
    <w:tmpl w:val="CF36D572"/>
    <w:lvl w:ilvl="0" w:tplc="471691A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30BBB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B307BE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EA3157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2019-03-21T17:49:00Z</dcterms:created>
  <dcterms:modified xsi:type="dcterms:W3CDTF">2019-03-22T17:41:00Z</dcterms:modified>
</cp:coreProperties>
</file>