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4022A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4022AC">
        <w:rPr>
          <w:rFonts w:ascii="Verdana" w:hAnsi="Verdana" w:cs="Arial"/>
          <w:b/>
          <w:sz w:val="24"/>
          <w:szCs w:val="24"/>
        </w:rPr>
        <w:t>860</w:t>
      </w:r>
      <w:r>
        <w:rPr>
          <w:rFonts w:ascii="Verdana" w:hAnsi="Verdana" w:cs="Arial"/>
          <w:b/>
          <w:sz w:val="24"/>
          <w:szCs w:val="24"/>
        </w:rPr>
        <w:t>/</w:t>
      </w:r>
      <w:r w:rsidRPr="004022AC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126946">
        <w:rPr>
          <w:rFonts w:ascii="Verdana" w:hAnsi="Verdana" w:cs="Arial"/>
          <w:sz w:val="24"/>
          <w:szCs w:val="24"/>
        </w:rPr>
        <w:t>Fiscalização e adequação no atendimento da UPA.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126946">
        <w:rPr>
          <w:rFonts w:ascii="Verdana" w:hAnsi="Verdana" w:cs="Arial"/>
          <w:sz w:val="24"/>
          <w:szCs w:val="24"/>
        </w:rPr>
        <w:t xml:space="preserve">o atendimento </w:t>
      </w:r>
      <w:r w:rsidR="003F24AB">
        <w:rPr>
          <w:rFonts w:ascii="Verdana" w:hAnsi="Verdana" w:cs="Arial"/>
          <w:sz w:val="24"/>
          <w:szCs w:val="24"/>
        </w:rPr>
        <w:t xml:space="preserve">desumano </w:t>
      </w:r>
      <w:r w:rsidR="00126946">
        <w:rPr>
          <w:rFonts w:ascii="Verdana" w:hAnsi="Verdana" w:cs="Arial"/>
          <w:sz w:val="24"/>
          <w:szCs w:val="24"/>
        </w:rPr>
        <w:t>que a população vem recebendo na UPA (Unidade de Pronto Atendimento)</w:t>
      </w:r>
      <w:r>
        <w:rPr>
          <w:rFonts w:ascii="Verdana" w:hAnsi="Verdana" w:cs="Arial"/>
          <w:sz w:val="24"/>
          <w:szCs w:val="24"/>
        </w:rPr>
        <w:t>,</w:t>
      </w:r>
      <w:r w:rsidR="00126946">
        <w:rPr>
          <w:rFonts w:ascii="Verdana" w:hAnsi="Verdana" w:cs="Arial"/>
          <w:sz w:val="24"/>
          <w:szCs w:val="24"/>
        </w:rPr>
        <w:t xml:space="preserve"> como falta de estrutura e demasiada espera para o atendimento médico. E ainda, considerando que o município conta com UBS’s </w:t>
      </w:r>
      <w:r w:rsidR="00237406">
        <w:rPr>
          <w:rFonts w:ascii="Verdana" w:hAnsi="Verdana" w:cs="Arial"/>
          <w:sz w:val="24"/>
          <w:szCs w:val="24"/>
        </w:rPr>
        <w:t>que poderiam ser estruturadas</w:t>
      </w:r>
      <w:r w:rsidR="00126946">
        <w:rPr>
          <w:rFonts w:ascii="Verdana" w:hAnsi="Verdana" w:cs="Arial"/>
          <w:sz w:val="24"/>
          <w:szCs w:val="24"/>
        </w:rPr>
        <w:t xml:space="preserve"> ao Pronto Atendimento, </w:t>
      </w:r>
      <w:r w:rsidR="00237406">
        <w:rPr>
          <w:rFonts w:ascii="Verdana" w:hAnsi="Verdana" w:cs="Arial"/>
          <w:sz w:val="24"/>
          <w:szCs w:val="24"/>
        </w:rPr>
        <w:t>desafogando assim a UPA e oferecendo um atendimento digno aos cidadãos,</w:t>
      </w:r>
      <w:r w:rsidR="00126946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126946">
        <w:rPr>
          <w:rFonts w:ascii="Verdana" w:hAnsi="Verdana" w:cs="Arial"/>
          <w:sz w:val="24"/>
          <w:szCs w:val="24"/>
        </w:rPr>
        <w:t xml:space="preserve">Designar ao órgão competente que realize fiscalização periódica na Unidade, bem como promova um estudo de medidas necessárias ao atendimento digno e execute </w:t>
      </w:r>
      <w:r w:rsidR="003F24AB">
        <w:rPr>
          <w:rFonts w:ascii="Verdana" w:hAnsi="Verdana" w:cs="Arial"/>
          <w:sz w:val="24"/>
          <w:szCs w:val="24"/>
        </w:rPr>
        <w:t>com celeridade</w:t>
      </w:r>
      <w:r w:rsidR="00126946">
        <w:rPr>
          <w:rFonts w:ascii="Verdana" w:hAnsi="Verdana" w:cs="Arial"/>
          <w:sz w:val="24"/>
          <w:szCs w:val="24"/>
        </w:rPr>
        <w:t xml:space="preserve">. 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237406">
        <w:rPr>
          <w:rFonts w:ascii="Verdana" w:hAnsi="Verdana" w:cs="Arial"/>
          <w:sz w:val="24"/>
          <w:szCs w:val="24"/>
        </w:rPr>
        <w:t xml:space="preserve">20 </w:t>
      </w:r>
      <w:r w:rsidR="00B76F3B">
        <w:rPr>
          <w:rFonts w:ascii="Verdana" w:hAnsi="Verdana" w:cs="Arial"/>
          <w:sz w:val="24"/>
          <w:szCs w:val="24"/>
        </w:rPr>
        <w:t xml:space="preserve">de </w:t>
      </w:r>
      <w:r w:rsidR="00237406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sectPr w:rsid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32" w:rsidRDefault="00CA3432">
      <w:r>
        <w:separator/>
      </w:r>
    </w:p>
  </w:endnote>
  <w:endnote w:type="continuationSeparator" w:id="0">
    <w:p w:rsidR="00CA3432" w:rsidRDefault="00CA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32" w:rsidRDefault="00CA3432">
      <w:r>
        <w:separator/>
      </w:r>
    </w:p>
  </w:footnote>
  <w:footnote w:type="continuationSeparator" w:id="0">
    <w:p w:rsidR="00CA3432" w:rsidRDefault="00CA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26946"/>
    <w:rsid w:val="00160E50"/>
    <w:rsid w:val="00171550"/>
    <w:rsid w:val="001D66E1"/>
    <w:rsid w:val="001E7A57"/>
    <w:rsid w:val="00237406"/>
    <w:rsid w:val="0028358D"/>
    <w:rsid w:val="00366930"/>
    <w:rsid w:val="003F24AB"/>
    <w:rsid w:val="004022AC"/>
    <w:rsid w:val="00414732"/>
    <w:rsid w:val="004253B7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CA3432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2019-03-20T16:14:00Z</dcterms:created>
  <dcterms:modified xsi:type="dcterms:W3CDTF">2019-03-20T17:30:00Z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