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592059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592059">
        <w:rPr>
          <w:rFonts w:ascii="Calibri" w:hAnsi="Calibri"/>
          <w:b/>
          <w:sz w:val="32"/>
        </w:rPr>
        <w:t>483</w:t>
      </w:r>
      <w:r>
        <w:rPr>
          <w:rFonts w:ascii="Calibri" w:hAnsi="Calibri"/>
          <w:b/>
          <w:sz w:val="32"/>
        </w:rPr>
        <w:t>/</w:t>
      </w:r>
      <w:r w:rsidRPr="00592059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84E22" w:rsidRDefault="00A84E2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C62E87">
        <w:rPr>
          <w:rFonts w:ascii="Calibri" w:hAnsi="Calibri"/>
          <w:b/>
          <w:bCs/>
        </w:rPr>
        <w:t>a CT.DOP.0055/17 encaminhada à Prefeitura pela Artesp</w:t>
      </w:r>
      <w:r>
        <w:rPr>
          <w:rFonts w:ascii="Calibri" w:eastAsia="Times-Bold" w:hAnsi="Calibri" w:cs="Times-Bold"/>
          <w:b/>
          <w:bCs/>
        </w:rPr>
        <w:t>.</w:t>
      </w:r>
    </w:p>
    <w:p w:rsidR="00B32DF6" w:rsidRPr="00C62E87" w:rsidRDefault="003A5624" w:rsidP="00C62E87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Considerando </w:t>
      </w:r>
      <w:r w:rsidR="00C62E87">
        <w:rPr>
          <w:rFonts w:ascii="Calibri" w:hAnsi="Calibri"/>
          <w:bCs/>
        </w:rPr>
        <w:t>a resposta ao Requerimento n. 794/2018, de autoria do Vereador Alécio Cau, informando que ficara mantida a decisão da Artesp em não autorizar a interligação da Rua Duílio Beltramini com a Rua Geraldo de Gaspari</w:t>
      </w:r>
      <w:r w:rsidR="00B32DF6">
        <w:rPr>
          <w:rFonts w:ascii="Calibri" w:hAnsi="Calibri"/>
          <w:bCs/>
        </w:rPr>
        <w:t xml:space="preserve">, </w:t>
      </w:r>
      <w:r w:rsidR="00C62E87" w:rsidRPr="00C62E87">
        <w:rPr>
          <w:rFonts w:ascii="Calibri" w:hAnsi="Calibri"/>
          <w:b/>
          <w:bCs/>
        </w:rPr>
        <w:t>requer-se cópia integral do documento CT.DOP.0055/17 encaminhada à Prefeitura pela Artesp</w:t>
      </w:r>
      <w:r w:rsidR="00C62E87" w:rsidRPr="00C62E87">
        <w:rPr>
          <w:rFonts w:ascii="Calibri" w:hAnsi="Calibri"/>
          <w:bCs/>
        </w:rPr>
        <w:t>, com as justificativa do impedimento.</w:t>
      </w:r>
    </w:p>
    <w:p w:rsidR="00A84E22" w:rsidRDefault="00A84E2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491143" w:rsidRDefault="0049114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93363D">
        <w:rPr>
          <w:rFonts w:asciiTheme="minorHAnsi" w:hAnsiTheme="minorHAnsi" w:cstheme="minorHAnsi"/>
        </w:rPr>
        <w:t>3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E5" w:rsidRDefault="00A100E5" w:rsidP="00CB2AF5">
      <w:r>
        <w:separator/>
      </w:r>
    </w:p>
  </w:endnote>
  <w:endnote w:type="continuationSeparator" w:id="0">
    <w:p w:rsidR="00A100E5" w:rsidRDefault="00A100E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E5" w:rsidRDefault="00A100E5" w:rsidP="00CB2AF5">
      <w:r>
        <w:separator/>
      </w:r>
    </w:p>
  </w:footnote>
  <w:footnote w:type="continuationSeparator" w:id="0">
    <w:p w:rsidR="00A100E5" w:rsidRDefault="00A100E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C43F8"/>
    <w:rsid w:val="0010179E"/>
    <w:rsid w:val="001662FB"/>
    <w:rsid w:val="001E0D68"/>
    <w:rsid w:val="002126EA"/>
    <w:rsid w:val="003A5624"/>
    <w:rsid w:val="003F0695"/>
    <w:rsid w:val="00491143"/>
    <w:rsid w:val="004B6D71"/>
    <w:rsid w:val="00535B04"/>
    <w:rsid w:val="00592059"/>
    <w:rsid w:val="006960ED"/>
    <w:rsid w:val="007B1125"/>
    <w:rsid w:val="008B3A60"/>
    <w:rsid w:val="009019A8"/>
    <w:rsid w:val="0093363D"/>
    <w:rsid w:val="00974751"/>
    <w:rsid w:val="00A100E5"/>
    <w:rsid w:val="00A16A89"/>
    <w:rsid w:val="00A84E22"/>
    <w:rsid w:val="00AE278B"/>
    <w:rsid w:val="00AE4A3C"/>
    <w:rsid w:val="00B32DF6"/>
    <w:rsid w:val="00B42207"/>
    <w:rsid w:val="00B94A55"/>
    <w:rsid w:val="00BF5E05"/>
    <w:rsid w:val="00C16599"/>
    <w:rsid w:val="00C62E87"/>
    <w:rsid w:val="00CA2782"/>
    <w:rsid w:val="00CB2AF5"/>
    <w:rsid w:val="00D4484F"/>
    <w:rsid w:val="00DA484F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60</cp:revision>
  <cp:lastPrinted>2019-01-23T18:03:00Z</cp:lastPrinted>
  <dcterms:created xsi:type="dcterms:W3CDTF">2017-02-16T13:34:00Z</dcterms:created>
  <dcterms:modified xsi:type="dcterms:W3CDTF">2019-03-11T12:22:00Z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