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12" w:rsidRDefault="00005612" w:rsidP="0000561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szCs w:val="24"/>
              <w:lang w:eastAsia="en-US"/>
            </w:rPr>
            <w:t>14</w:t>
          </w:r>
          <w:r>
            <w:rPr>
              <w:rFonts w:ascii="Times New Roman" w:eastAsiaTheme="minorHAnsi" w:hAnsi="Times New Roman"/>
              <w:szCs w:val="24"/>
              <w:lang w:eastAsia="en-US"/>
            </w:rPr>
            <w:t>5</w:t>
          </w:r>
        </w:sdtContent>
      </w:sdt>
      <w:r>
        <w:rPr>
          <w:rFonts w:ascii="Times New Roman" w:hAnsi="Times New Roman"/>
          <w:bCs/>
          <w:szCs w:val="24"/>
        </w:rPr>
        <w:t>/19</w:t>
      </w: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27</w:t>
      </w:r>
      <w:r>
        <w:rPr>
          <w:rFonts w:ascii="Times New Roman" w:hAnsi="Times New Roman"/>
          <w:szCs w:val="24"/>
        </w:rPr>
        <w:t xml:space="preserve"> de fevereiro de 2019</w:t>
      </w:r>
      <w:r>
        <w:rPr>
          <w:rFonts w:ascii="Times New Roman" w:hAnsi="Times New Roman"/>
          <w:snapToGrid w:val="0"/>
          <w:szCs w:val="24"/>
        </w:rPr>
        <w:t>.</w:t>
      </w: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 Prefeito,</w:t>
      </w: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05612" w:rsidRDefault="00005612" w:rsidP="00005612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Valemo-nos do presente para, cumprimentando Vossa Excelência, comunicar-lhe que o Veto Total aposto ao Projeto de Lei n.º 1</w:t>
      </w:r>
      <w:r>
        <w:rPr>
          <w:rFonts w:ascii="Times New Roman" w:hAnsi="Times New Roman"/>
          <w:bCs/>
          <w:szCs w:val="24"/>
        </w:rPr>
        <w:t>64</w:t>
      </w:r>
      <w:r>
        <w:rPr>
          <w:rFonts w:ascii="Times New Roman" w:hAnsi="Times New Roman"/>
          <w:bCs/>
          <w:szCs w:val="24"/>
        </w:rPr>
        <w:t>/18 que “a</w:t>
      </w:r>
      <w:r>
        <w:rPr>
          <w:rFonts w:ascii="Times New Roman" w:hAnsi="Times New Roman"/>
          <w:bCs/>
          <w:szCs w:val="24"/>
        </w:rPr>
        <w:t>cresce parágrafos 1.º e 2.º ao artigo 54 da Lei n.º 2.953/96, que institui o Código de Posturas do Município de V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alinhos</w:t>
      </w:r>
      <w:r>
        <w:rPr>
          <w:rFonts w:ascii="Times New Roman" w:hAnsi="Times New Roman"/>
          <w:bCs/>
          <w:szCs w:val="24"/>
        </w:rPr>
        <w:t>” foi mantido pelo Plenário desta Casa de Leis em Sessão do dia 26 de fevereiro do corrente ano.</w:t>
      </w:r>
    </w:p>
    <w:p w:rsidR="00005612" w:rsidRDefault="00005612" w:rsidP="0000561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05612" w:rsidRDefault="00005612" w:rsidP="0000561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05612" w:rsidRDefault="00005612" w:rsidP="0000561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005612" w:rsidRDefault="00005612" w:rsidP="0000561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05612" w:rsidRDefault="00005612" w:rsidP="0000561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005612" w:rsidRDefault="00005612" w:rsidP="00005612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Exmo. Sr. Dr.</w:t>
      </w:r>
    </w:p>
    <w:p w:rsidR="00005612" w:rsidRDefault="00005612" w:rsidP="00005612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005612" w:rsidRDefault="00005612" w:rsidP="00005612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Prefeito Municipal </w:t>
      </w:r>
    </w:p>
    <w:p w:rsidR="00F03B48" w:rsidRPr="00005612" w:rsidRDefault="00005612" w:rsidP="00005612">
      <w:pPr>
        <w:widowControl w:val="0"/>
        <w:jc w:val="both"/>
      </w:pPr>
      <w:r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0561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25" w:rsidRDefault="00377225">
      <w:r>
        <w:separator/>
      </w:r>
    </w:p>
  </w:endnote>
  <w:endnote w:type="continuationSeparator" w:id="0">
    <w:p w:rsidR="00377225" w:rsidRDefault="003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25" w:rsidRDefault="00377225">
      <w:r>
        <w:separator/>
      </w:r>
    </w:p>
  </w:footnote>
  <w:footnote w:type="continuationSeparator" w:id="0">
    <w:p w:rsidR="00377225" w:rsidRDefault="0037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5612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77225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7632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59B6-D920-4268-A153-4D9CAB3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5</cp:revision>
  <cp:lastPrinted>2015-01-27T11:53:00Z</cp:lastPrinted>
  <dcterms:created xsi:type="dcterms:W3CDTF">2019-01-10T12:03:00Z</dcterms:created>
  <dcterms:modified xsi:type="dcterms:W3CDTF">2019-02-27T17:15:00Z</dcterms:modified>
</cp:coreProperties>
</file>