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580BFE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580BFE">
        <w:rPr>
          <w:rFonts w:cstheme="minorHAnsi"/>
          <w:b/>
          <w:sz w:val="28"/>
          <w:szCs w:val="28"/>
        </w:rPr>
        <w:t>257</w:t>
      </w:r>
      <w:r>
        <w:rPr>
          <w:rFonts w:cstheme="minorHAnsi"/>
          <w:b/>
          <w:sz w:val="28"/>
          <w:szCs w:val="28"/>
        </w:rPr>
        <w:t>/</w:t>
      </w:r>
      <w:r w:rsidRPr="00580BFE">
        <w:rPr>
          <w:rFonts w:cstheme="minorHAnsi"/>
          <w:b/>
          <w:sz w:val="28"/>
          <w:szCs w:val="28"/>
        </w:rPr>
        <w:t>2019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AE3DC9">
        <w:rPr>
          <w:rFonts w:cstheme="minorHAnsi"/>
          <w:b/>
          <w:sz w:val="28"/>
          <w:szCs w:val="28"/>
        </w:rPr>
        <w:t xml:space="preserve"> Solicita a aplicação do Decreto nº 8373 e 8378 de 2013, no artigo 2º que se refere a “VEÍCULOS INSERVÍVEIS EXIST</w:t>
      </w:r>
      <w:r w:rsidR="00C67F14">
        <w:rPr>
          <w:rFonts w:cstheme="minorHAnsi"/>
          <w:b/>
          <w:sz w:val="28"/>
          <w:szCs w:val="28"/>
        </w:rPr>
        <w:t>E</w:t>
      </w:r>
      <w:r w:rsidR="00AE3DC9">
        <w:rPr>
          <w:rFonts w:cstheme="minorHAnsi"/>
          <w:b/>
          <w:sz w:val="28"/>
          <w:szCs w:val="28"/>
        </w:rPr>
        <w:t>NTES EM VIAS PÚBLICAS”, localizado na Estrada Municipal do Roncaglia.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AE3DC9" w:rsidRDefault="00AE3DC9" w:rsidP="00AE3DC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Que a Secretaria competente notifique o proprietário do veículo (ônibus), abandonado na Estrada Municipal do Roncaglia e promova a sua remoção do local</w:t>
      </w:r>
      <w:r w:rsidR="00AC21FD">
        <w:rPr>
          <w:rFonts w:cstheme="minorHAnsi"/>
          <w:sz w:val="26"/>
          <w:szCs w:val="26"/>
        </w:rPr>
        <w:t>,</w:t>
      </w:r>
      <w:r>
        <w:rPr>
          <w:rFonts w:cstheme="minorHAnsi"/>
          <w:sz w:val="26"/>
          <w:szCs w:val="26"/>
        </w:rPr>
        <w:t xml:space="preserve"> uma vez que está atrapalhando o tráfego </w:t>
      </w:r>
      <w:r w:rsidR="00AC21FD">
        <w:rPr>
          <w:rFonts w:cstheme="minorHAnsi"/>
          <w:sz w:val="26"/>
          <w:szCs w:val="26"/>
        </w:rPr>
        <w:t>e como inservível é considerado lixo nocivo, podendo acarretar proliferação de animais e insetos propagadores de doenças e possíveis usuários de drogas.</w:t>
      </w:r>
    </w:p>
    <w:p w:rsidR="00491C59" w:rsidRPr="00AC21FD" w:rsidRDefault="00AC21FD" w:rsidP="00AC21FD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Acompanha fotos.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AC21FD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AC21FD">
        <w:rPr>
          <w:rFonts w:cstheme="minorHAnsi"/>
          <w:b/>
          <w:sz w:val="26"/>
          <w:szCs w:val="26"/>
        </w:rPr>
        <w:t xml:space="preserve"> Solicitação feita a este vereador pelos membros da Associação dos Moradores do Bairro América 2, preocupados com a segurança no local e pelos motivos acima mencionados.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AC21FD">
        <w:rPr>
          <w:rFonts w:cstheme="minorHAnsi"/>
          <w:sz w:val="26"/>
          <w:szCs w:val="26"/>
        </w:rPr>
        <w:t>07 de Fevereiro</w:t>
      </w:r>
      <w:r w:rsidR="00AA65B1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AC21FD">
        <w:rPr>
          <w:rFonts w:cstheme="minorHAnsi"/>
          <w:sz w:val="26"/>
          <w:szCs w:val="26"/>
        </w:rPr>
        <w:t>.</w:t>
      </w: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</w:t>
      </w:r>
      <w:r w:rsidR="00AA65B1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3EE5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80BFE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16F7-6B90-4A93-AA15-4332E9F5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2019-02-07T15:56:00Z</cp:lastPrinted>
  <dcterms:created xsi:type="dcterms:W3CDTF">2019-02-07T16:00:00Z</dcterms:created>
  <dcterms:modified xsi:type="dcterms:W3CDTF">2019-02-11T17:12:00Z</dcterms:modified>
</cp:coreProperties>
</file>