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713BFE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PROJETO DE LEI N.º </w:t>
      </w:r>
      <w:r w:rsidRPr="00713BFE">
        <w:rPr>
          <w:rFonts w:ascii="Verdana" w:hAnsi="Verdana"/>
          <w:b/>
          <w:sz w:val="24"/>
          <w:szCs w:val="24"/>
        </w:rPr>
        <w:t>226</w:t>
      </w:r>
      <w:r>
        <w:rPr>
          <w:rFonts w:ascii="Verdana" w:hAnsi="Verdana"/>
          <w:b/>
          <w:sz w:val="24"/>
          <w:szCs w:val="24"/>
        </w:rPr>
        <w:t>/</w:t>
      </w:r>
      <w:r w:rsidRPr="00713BFE">
        <w:rPr>
          <w:rFonts w:ascii="Verdana" w:hAnsi="Verdana"/>
          <w:b/>
          <w:sz w:val="24"/>
          <w:szCs w:val="24"/>
        </w:rPr>
        <w:t>2018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617E31" w:rsidRDefault="00617E3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12268D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“Institui o Censo Amostral Populacional de Animais</w:t>
      </w:r>
      <w:r w:rsidR="000909E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no Município de Valinhos e dá outras providências.”</w:t>
      </w:r>
    </w:p>
    <w:p w:rsidR="00617E31" w:rsidRDefault="00617E3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617E31" w:rsidRDefault="00617E3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12268D" w:rsidRDefault="00A1001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12268D">
        <w:rPr>
          <w:rFonts w:ascii="Verdana" w:hAnsi="Verdana"/>
          <w:b/>
          <w:sz w:val="24"/>
          <w:szCs w:val="24"/>
        </w:rPr>
        <w:t>Institui o Censo Amostral Populacional de Animais</w:t>
      </w:r>
      <w:r w:rsidR="000909E8">
        <w:rPr>
          <w:rFonts w:ascii="Verdana" w:hAnsi="Verdana"/>
          <w:b/>
          <w:sz w:val="24"/>
          <w:szCs w:val="24"/>
        </w:rPr>
        <w:t xml:space="preserve"> </w:t>
      </w:r>
      <w:r w:rsidR="0012268D">
        <w:rPr>
          <w:rFonts w:ascii="Verdana" w:hAnsi="Verdana"/>
          <w:b/>
          <w:sz w:val="24"/>
          <w:szCs w:val="24"/>
        </w:rPr>
        <w:t>no Município de Valinhos e dá outras providências</w:t>
      </w:r>
      <w:r>
        <w:rPr>
          <w:rFonts w:ascii="Verdana" w:hAnsi="Verdana"/>
          <w:sz w:val="24"/>
          <w:szCs w:val="24"/>
        </w:rPr>
        <w:t>”, para apreciação em plenário, requerendo sua aprovação e remessa ao Excelentíssimo Senhor Prefeito Municipal de Valinhos, nos termos que segue:</w:t>
      </w:r>
    </w:p>
    <w:p w:rsidR="00617E31" w:rsidRDefault="00617E31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2268D" w:rsidRDefault="0012268D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relação entre os seres humanos e os animais de estimação como </w:t>
      </w:r>
      <w:proofErr w:type="gramStart"/>
      <w:r>
        <w:rPr>
          <w:rFonts w:ascii="Verdana" w:hAnsi="Verdana"/>
          <w:sz w:val="24"/>
          <w:szCs w:val="24"/>
        </w:rPr>
        <w:t>cães</w:t>
      </w:r>
      <w:proofErr w:type="gramEnd"/>
      <w:r>
        <w:rPr>
          <w:rFonts w:ascii="Verdana" w:hAnsi="Verdana"/>
          <w:sz w:val="24"/>
          <w:szCs w:val="24"/>
        </w:rPr>
        <w:t xml:space="preserve"> e gatos, vêm tomando proporções gigantescas nos últimos tempos,</w:t>
      </w:r>
      <w:r w:rsidR="000909E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dados do IBGE em 2015, mostram que houve um crescimento maior da população de animais domésticos do que de natalidade de crianças.</w:t>
      </w:r>
      <w:r w:rsidR="00D16767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Esse crescimento acelerado pode vir a gerar problemas de saúde pública, </w:t>
      </w:r>
      <w:r w:rsidR="00D16767">
        <w:rPr>
          <w:rFonts w:ascii="Verdana" w:hAnsi="Verdana"/>
          <w:sz w:val="24"/>
          <w:szCs w:val="24"/>
        </w:rPr>
        <w:t>principalmente quanto ao controle de zoonoses e conflitos provenientes da guarda negligente.</w:t>
      </w:r>
      <w:r>
        <w:rPr>
          <w:rFonts w:ascii="Verdana" w:hAnsi="Verdana"/>
          <w:sz w:val="24"/>
          <w:szCs w:val="24"/>
        </w:rPr>
        <w:t xml:space="preserve"> </w:t>
      </w:r>
    </w:p>
    <w:p w:rsidR="00D16767" w:rsidRDefault="00D16767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contínuo aumento da população de cães e gatos nos centro</w:t>
      </w:r>
      <w:r w:rsidR="000909E8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urbanos</w:t>
      </w:r>
      <w:r w:rsidR="000909E8">
        <w:rPr>
          <w:rFonts w:ascii="Verdana" w:hAnsi="Verdana"/>
          <w:sz w:val="24"/>
          <w:szCs w:val="24"/>
        </w:rPr>
        <w:t xml:space="preserve"> é</w:t>
      </w:r>
      <w:r>
        <w:rPr>
          <w:rFonts w:ascii="Verdana" w:hAnsi="Verdana"/>
          <w:sz w:val="24"/>
          <w:szCs w:val="24"/>
        </w:rPr>
        <w:t xml:space="preserve"> uma preocupação por parte da sociedade, e uma legislação que especifique e institua o controle ético dessas populações, bem como seu registro em órgãos</w:t>
      </w:r>
      <w:r w:rsidR="009E15E1">
        <w:rPr>
          <w:rFonts w:ascii="Verdana" w:hAnsi="Verdana"/>
          <w:sz w:val="24"/>
          <w:szCs w:val="24"/>
        </w:rPr>
        <w:t xml:space="preserve"> competentes é uma atitude</w:t>
      </w:r>
      <w:r>
        <w:rPr>
          <w:rFonts w:ascii="Verdana" w:hAnsi="Verdana"/>
          <w:sz w:val="24"/>
          <w:szCs w:val="24"/>
        </w:rPr>
        <w:t xml:space="preserve"> necessária. </w:t>
      </w:r>
      <w:r w:rsidR="009E15E1">
        <w:rPr>
          <w:rFonts w:ascii="Verdana" w:hAnsi="Verdana"/>
          <w:sz w:val="24"/>
          <w:szCs w:val="24"/>
        </w:rPr>
        <w:t xml:space="preserve"> </w:t>
      </w:r>
    </w:p>
    <w:p w:rsidR="009E15E1" w:rsidRDefault="000909E8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Milhares de pessoas dirigem seu</w:t>
      </w:r>
      <w:r w:rsidR="009E15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tempo, dinheiro e cuidados aos seus</w:t>
      </w:r>
      <w:r w:rsidR="009E15E1">
        <w:rPr>
          <w:rFonts w:ascii="Verdana" w:hAnsi="Verdana"/>
          <w:sz w:val="24"/>
          <w:szCs w:val="24"/>
        </w:rPr>
        <w:t xml:space="preserve"> animais de estimação, o que torna mais importante ainda </w:t>
      </w:r>
      <w:proofErr w:type="gramStart"/>
      <w:r w:rsidR="009E15E1">
        <w:rPr>
          <w:rFonts w:ascii="Verdana" w:hAnsi="Verdana"/>
          <w:sz w:val="24"/>
          <w:szCs w:val="24"/>
        </w:rPr>
        <w:t>a</w:t>
      </w:r>
      <w:proofErr w:type="gramEnd"/>
      <w:r w:rsidR="009E15E1">
        <w:rPr>
          <w:rFonts w:ascii="Verdana" w:hAnsi="Verdana"/>
          <w:sz w:val="24"/>
          <w:szCs w:val="24"/>
        </w:rPr>
        <w:t xml:space="preserve"> atenção aos animais de rua, sua sobrevivência e bem estar. Nesse sentido uma legislação apropriada atenderá ao anseio da sociedade, garantido um equilíbrio entre a saúde do homem e dos animais.</w:t>
      </w:r>
    </w:p>
    <w:p w:rsidR="009E15E1" w:rsidRDefault="009E15E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Num primeiro momento, e censo de animais domésticos norteará no tocante a quantidade de animais no município, sendo que de posse dos números</w:t>
      </w:r>
      <w:r w:rsidR="000909E8">
        <w:rPr>
          <w:rFonts w:ascii="Verdana" w:hAnsi="Verdana"/>
          <w:sz w:val="24"/>
          <w:szCs w:val="24"/>
        </w:rPr>
        <w:t xml:space="preserve"> reais</w:t>
      </w:r>
      <w:r>
        <w:rPr>
          <w:rFonts w:ascii="Verdana" w:hAnsi="Verdana"/>
          <w:sz w:val="24"/>
          <w:szCs w:val="24"/>
        </w:rPr>
        <w:t>, poderemos desenvolver políticas públicas mais eficientes de acordo com a necessidade real da população.</w:t>
      </w:r>
    </w:p>
    <w:p w:rsidR="00617E31" w:rsidRDefault="00617E31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</w:t>
      </w:r>
      <w:r w:rsidR="00617E31">
        <w:rPr>
          <w:rFonts w:ascii="Verdana" w:hAnsi="Verdana"/>
          <w:sz w:val="24"/>
          <w:szCs w:val="24"/>
        </w:rPr>
        <w:t xml:space="preserve">       Valinhos, 25 de outubro</w:t>
      </w:r>
      <w:r>
        <w:rPr>
          <w:rFonts w:ascii="Verdana" w:hAnsi="Verdana"/>
          <w:sz w:val="24"/>
          <w:szCs w:val="24"/>
        </w:rPr>
        <w:t xml:space="preserve"> de 2018.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617E31" w:rsidRDefault="00617E31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617E31" w:rsidRDefault="00617E31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617E31" w:rsidRDefault="00617E31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617E31" w:rsidRDefault="00617E31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617E31" w:rsidRDefault="00617E31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617E31" w:rsidRDefault="00617E31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617E31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617E31">
        <w:rPr>
          <w:rFonts w:ascii="Verdana" w:hAnsi="Verdana"/>
          <w:b/>
          <w:sz w:val="24"/>
          <w:szCs w:val="24"/>
        </w:rPr>
        <w:lastRenderedPageBreak/>
        <w:t>PRO</w:t>
      </w:r>
      <w:r w:rsidR="005C4F8C" w:rsidRPr="005C4F8C">
        <w:rPr>
          <w:rFonts w:ascii="Verdana" w:hAnsi="Verdana"/>
          <w:b/>
          <w:sz w:val="24"/>
          <w:szCs w:val="24"/>
        </w:rPr>
        <w:t>JETO DE LEI Nº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="005C4F8C" w:rsidRPr="005C4F8C">
        <w:rPr>
          <w:rFonts w:ascii="Verdana" w:hAnsi="Verdana"/>
          <w:b/>
          <w:sz w:val="24"/>
          <w:szCs w:val="24"/>
        </w:rPr>
        <w:t>/2018</w:t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</w:p>
    <w:p w:rsidR="00617E31" w:rsidRPr="005C4F8C" w:rsidRDefault="00617E31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617E31" w:rsidRDefault="005C4F8C" w:rsidP="00617E31">
      <w:pPr>
        <w:ind w:left="4536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“</w:t>
      </w:r>
      <w:r w:rsidR="00617E31">
        <w:rPr>
          <w:rFonts w:ascii="Verdana" w:hAnsi="Verdana"/>
          <w:b/>
          <w:sz w:val="24"/>
          <w:szCs w:val="24"/>
        </w:rPr>
        <w:t>Institui o Censo Amostral Populacional de Animais</w:t>
      </w:r>
      <w:proofErr w:type="gramStart"/>
      <w:r w:rsidR="00617E31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617E31">
        <w:rPr>
          <w:rFonts w:ascii="Verdana" w:hAnsi="Verdana"/>
          <w:b/>
          <w:sz w:val="24"/>
          <w:szCs w:val="24"/>
        </w:rPr>
        <w:t>no Município de Valinhos e dá outras providências.”</w:t>
      </w:r>
    </w:p>
    <w:p w:rsidR="005C4F8C" w:rsidRPr="005C4F8C" w:rsidRDefault="005C4F8C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ORESTES PREVITALE </w:t>
      </w:r>
      <w:proofErr w:type="gramStart"/>
      <w:r w:rsidR="005C4F8C" w:rsidRPr="005C4F8C">
        <w:rPr>
          <w:rFonts w:ascii="Verdana" w:hAnsi="Verdana"/>
          <w:b/>
          <w:sz w:val="24"/>
          <w:szCs w:val="24"/>
        </w:rPr>
        <w:t>JUNIOR,</w:t>
      </w:r>
      <w:proofErr w:type="gramEnd"/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proofErr w:type="gramStart"/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proofErr w:type="gramEnd"/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617E31">
        <w:rPr>
          <w:rFonts w:ascii="Verdana" w:hAnsi="Verdana"/>
          <w:sz w:val="24"/>
          <w:szCs w:val="24"/>
        </w:rPr>
        <w:t>Fica instituído no município o Censo Amostral Populacional de Animais -</w:t>
      </w:r>
      <w:proofErr w:type="gramStart"/>
      <w:r w:rsidR="00617E31">
        <w:rPr>
          <w:rFonts w:ascii="Verdana" w:hAnsi="Verdana"/>
          <w:sz w:val="24"/>
          <w:szCs w:val="24"/>
        </w:rPr>
        <w:t xml:space="preserve">  </w:t>
      </w:r>
      <w:proofErr w:type="gramEnd"/>
      <w:r w:rsidR="00617E31">
        <w:rPr>
          <w:rFonts w:ascii="Verdana" w:hAnsi="Verdana"/>
          <w:sz w:val="24"/>
          <w:szCs w:val="24"/>
        </w:rPr>
        <w:t>CENSO ANIMAL  no município de Valinhos.</w:t>
      </w:r>
    </w:p>
    <w:p w:rsidR="00815687" w:rsidRDefault="00815687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815687">
        <w:rPr>
          <w:rFonts w:ascii="Verdana" w:hAnsi="Verdana"/>
          <w:b/>
          <w:sz w:val="24"/>
          <w:szCs w:val="24"/>
        </w:rPr>
        <w:t xml:space="preserve"> </w:t>
      </w:r>
      <w:r w:rsidR="001B47B8">
        <w:rPr>
          <w:rFonts w:ascii="Verdana" w:hAnsi="Verdana"/>
          <w:b/>
          <w:sz w:val="24"/>
          <w:szCs w:val="24"/>
        </w:rPr>
        <w:t xml:space="preserve">- </w:t>
      </w:r>
      <w:r w:rsidR="001B47B8">
        <w:rPr>
          <w:rFonts w:ascii="Verdana" w:hAnsi="Verdana"/>
          <w:sz w:val="24"/>
          <w:szCs w:val="24"/>
        </w:rPr>
        <w:t xml:space="preserve">O censo amostral </w:t>
      </w:r>
      <w:r w:rsidR="00B86B49">
        <w:rPr>
          <w:rFonts w:ascii="Verdana" w:hAnsi="Verdana"/>
          <w:sz w:val="24"/>
          <w:szCs w:val="24"/>
        </w:rPr>
        <w:t xml:space="preserve">deverá levantar dados estatísticos populacional nas </w:t>
      </w:r>
      <w:r w:rsidR="001B47B8">
        <w:rPr>
          <w:rFonts w:ascii="Verdana" w:hAnsi="Verdana"/>
          <w:sz w:val="24"/>
          <w:szCs w:val="24"/>
        </w:rPr>
        <w:t>diferentes regiões do município.</w:t>
      </w:r>
    </w:p>
    <w:p w:rsidR="00815687" w:rsidRPr="001B47B8" w:rsidRDefault="00815687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>Artigo 3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  <w:r w:rsidR="001B47B8">
        <w:rPr>
          <w:rFonts w:ascii="Verdana" w:hAnsi="Verdana"/>
          <w:sz w:val="24"/>
          <w:szCs w:val="24"/>
        </w:rPr>
        <w:t>Animais identificados como comunitários deverão ser registrados com as informações prestadas por seus cuidadores.</w:t>
      </w:r>
    </w:p>
    <w:p w:rsidR="00815687" w:rsidRPr="005C4F8C" w:rsidRDefault="00815687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15687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4º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1B47B8">
        <w:rPr>
          <w:rFonts w:ascii="Verdana" w:hAnsi="Verdana"/>
          <w:b/>
          <w:sz w:val="24"/>
          <w:szCs w:val="24"/>
        </w:rPr>
        <w:t xml:space="preserve"> </w:t>
      </w:r>
      <w:r w:rsidR="00B86B49">
        <w:rPr>
          <w:rFonts w:ascii="Verdana" w:hAnsi="Verdana"/>
          <w:sz w:val="24"/>
          <w:szCs w:val="24"/>
        </w:rPr>
        <w:t>A</w:t>
      </w:r>
      <w:r w:rsidR="001B47B8">
        <w:rPr>
          <w:rFonts w:ascii="Verdana" w:hAnsi="Verdana"/>
          <w:sz w:val="24"/>
          <w:szCs w:val="24"/>
        </w:rPr>
        <w:t xml:space="preserve">s normas pertinentes ao censo animal serão elaboradas </w:t>
      </w:r>
      <w:r w:rsidR="00815687">
        <w:rPr>
          <w:rFonts w:ascii="Verdana" w:hAnsi="Verdana"/>
          <w:sz w:val="24"/>
          <w:szCs w:val="24"/>
        </w:rPr>
        <w:t>e regulamentadas pela Coordenadoria do Bem Estar Animal – CBEA.</w:t>
      </w:r>
    </w:p>
    <w:p w:rsidR="00B86B49" w:rsidRDefault="00B86B4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1B47B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5º -</w:t>
      </w:r>
      <w:r w:rsidR="00815687">
        <w:rPr>
          <w:rFonts w:ascii="Verdana" w:hAnsi="Verdana"/>
          <w:sz w:val="24"/>
          <w:szCs w:val="24"/>
        </w:rPr>
        <w:t xml:space="preserve"> O Poder Executivo regulamentará a presen</w:t>
      </w:r>
      <w:r w:rsidR="000909E8">
        <w:rPr>
          <w:rFonts w:ascii="Verdana" w:hAnsi="Verdana"/>
          <w:sz w:val="24"/>
          <w:szCs w:val="24"/>
        </w:rPr>
        <w:t>te Lei</w:t>
      </w:r>
      <w:r w:rsidR="00815687">
        <w:rPr>
          <w:rFonts w:ascii="Verdana" w:hAnsi="Verdana"/>
          <w:sz w:val="24"/>
          <w:szCs w:val="24"/>
        </w:rPr>
        <w:t>.</w:t>
      </w:r>
    </w:p>
    <w:p w:rsidR="00F2525D" w:rsidRDefault="00F2525D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15687" w:rsidRPr="005C4F8C" w:rsidRDefault="00815687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815687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6</w:t>
      </w:r>
      <w:r w:rsidR="005C4F8C">
        <w:rPr>
          <w:rFonts w:ascii="Verdana" w:hAnsi="Verdana"/>
          <w:b/>
          <w:sz w:val="24"/>
          <w:szCs w:val="24"/>
        </w:rPr>
        <w:t>º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815687">
        <w:rPr>
          <w:rFonts w:ascii="Verdana" w:hAnsi="Verdana"/>
          <w:sz w:val="24"/>
          <w:szCs w:val="24"/>
        </w:rPr>
        <w:t xml:space="preserve">- Essa Lei entra em vigor na data de sua publicação. </w:t>
      </w:r>
    </w:p>
    <w:p w:rsidR="005C4F8C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15687" w:rsidRDefault="00815687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15687" w:rsidRPr="005C4F8C" w:rsidRDefault="00815687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1"/>
    <w:rsid w:val="000909E8"/>
    <w:rsid w:val="000F3625"/>
    <w:rsid w:val="0012268D"/>
    <w:rsid w:val="001B47B8"/>
    <w:rsid w:val="003F42C8"/>
    <w:rsid w:val="005C4F8C"/>
    <w:rsid w:val="005E0E60"/>
    <w:rsid w:val="00617E31"/>
    <w:rsid w:val="0064447F"/>
    <w:rsid w:val="006974B9"/>
    <w:rsid w:val="00713BFE"/>
    <w:rsid w:val="00762C88"/>
    <w:rsid w:val="007D178F"/>
    <w:rsid w:val="00815687"/>
    <w:rsid w:val="00940DAC"/>
    <w:rsid w:val="009A3539"/>
    <w:rsid w:val="009E15E1"/>
    <w:rsid w:val="00A10011"/>
    <w:rsid w:val="00A206AF"/>
    <w:rsid w:val="00B86B49"/>
    <w:rsid w:val="00C673BA"/>
    <w:rsid w:val="00D16767"/>
    <w:rsid w:val="00DD0DF2"/>
    <w:rsid w:val="00DE76F6"/>
    <w:rsid w:val="00EA7744"/>
    <w:rsid w:val="00F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2018-10-23T19:04:00Z</cp:lastPrinted>
  <dcterms:created xsi:type="dcterms:W3CDTF">2018-10-23T15:05:00Z</dcterms:created>
  <dcterms:modified xsi:type="dcterms:W3CDTF">2018-10-24T13:03:00Z</dcterms:modified>
</cp:coreProperties>
</file>