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1D4520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1D4520">
        <w:rPr>
          <w:rFonts w:ascii="Verdana" w:hAnsi="Verdana" w:cs="Arial"/>
          <w:b/>
          <w:sz w:val="24"/>
          <w:szCs w:val="24"/>
        </w:rPr>
        <w:t>1755</w:t>
      </w:r>
      <w:r>
        <w:rPr>
          <w:rFonts w:ascii="Verdana" w:hAnsi="Verdana" w:cs="Arial"/>
          <w:b/>
          <w:sz w:val="24"/>
          <w:szCs w:val="24"/>
        </w:rPr>
        <w:t>/</w:t>
      </w:r>
      <w:r w:rsidRPr="001D4520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2D63E0">
        <w:rPr>
          <w:rFonts w:ascii="Verdana" w:hAnsi="Verdana" w:cs="Arial"/>
          <w:sz w:val="24"/>
          <w:szCs w:val="24"/>
        </w:rPr>
        <w:t xml:space="preserve">Manutenção da Rua </w:t>
      </w:r>
      <w:r w:rsidR="00390FC7">
        <w:rPr>
          <w:rFonts w:ascii="Verdana" w:hAnsi="Verdana" w:cs="Arial"/>
          <w:sz w:val="24"/>
          <w:szCs w:val="24"/>
        </w:rPr>
        <w:t>Itaguaçu</w:t>
      </w:r>
      <w:r w:rsidR="002D63E0">
        <w:rPr>
          <w:rFonts w:ascii="Verdana" w:hAnsi="Verdana" w:cs="Arial"/>
          <w:sz w:val="24"/>
          <w:szCs w:val="24"/>
        </w:rPr>
        <w:t>, no bairro São Bento do Recreio.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2D63E0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Diante da</w:t>
      </w:r>
      <w:r w:rsidR="00390FC7">
        <w:rPr>
          <w:rFonts w:ascii="Verdana" w:hAnsi="Verdana" w:cs="Arial"/>
          <w:sz w:val="24"/>
          <w:szCs w:val="24"/>
        </w:rPr>
        <w:t xml:space="preserve"> péssima</w:t>
      </w:r>
      <w:r>
        <w:rPr>
          <w:rFonts w:ascii="Verdana" w:hAnsi="Verdana" w:cs="Arial"/>
          <w:sz w:val="24"/>
          <w:szCs w:val="24"/>
        </w:rPr>
        <w:t xml:space="preserve"> situação </w:t>
      </w:r>
      <w:r w:rsidR="00390FC7">
        <w:rPr>
          <w:rFonts w:ascii="Verdana" w:hAnsi="Verdana" w:cs="Arial"/>
          <w:sz w:val="24"/>
          <w:szCs w:val="24"/>
        </w:rPr>
        <w:t>d</w:t>
      </w:r>
      <w:r>
        <w:rPr>
          <w:rFonts w:ascii="Verdana" w:hAnsi="Verdana" w:cs="Arial"/>
          <w:sz w:val="24"/>
          <w:szCs w:val="24"/>
        </w:rPr>
        <w:t xml:space="preserve">a Rua </w:t>
      </w:r>
      <w:r w:rsidR="00390FC7">
        <w:rPr>
          <w:rFonts w:ascii="Verdana" w:hAnsi="Verdana" w:cs="Arial"/>
          <w:sz w:val="24"/>
          <w:szCs w:val="24"/>
        </w:rPr>
        <w:t>Itaguaçu</w:t>
      </w:r>
      <w:r>
        <w:rPr>
          <w:rFonts w:ascii="Verdana" w:hAnsi="Verdana" w:cs="Arial"/>
          <w:sz w:val="24"/>
          <w:szCs w:val="24"/>
        </w:rPr>
        <w:t>, no bairro São Bento do Recreio</w:t>
      </w:r>
      <w:r w:rsidR="00C02184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como mostra as fotos anexas,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2D63E0">
        <w:rPr>
          <w:rFonts w:ascii="Verdana" w:hAnsi="Verdana" w:cs="Arial"/>
          <w:sz w:val="24"/>
          <w:szCs w:val="24"/>
        </w:rPr>
        <w:t>Que seja realizada a manutenção da Rua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2D63E0">
        <w:rPr>
          <w:rFonts w:ascii="Verdana" w:hAnsi="Verdana" w:cs="Arial"/>
          <w:sz w:val="24"/>
          <w:szCs w:val="24"/>
        </w:rPr>
        <w:t>18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2D63E0">
        <w:rPr>
          <w:rFonts w:ascii="Verdana" w:hAnsi="Verdana" w:cs="Arial"/>
          <w:sz w:val="24"/>
          <w:szCs w:val="24"/>
        </w:rPr>
        <w:t>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2D63E0" w:rsidRDefault="002D63E0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2D63E0" w:rsidRDefault="002D63E0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1E7A57" w:rsidRDefault="00390FC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390FC7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49AB894D" wp14:editId="54BF2E0E">
            <wp:extent cx="4799999" cy="3600000"/>
            <wp:effectExtent l="19050" t="19050" r="635" b="635"/>
            <wp:docPr id="4" name="Imagem 4" descr="https://scontent-gru2-1.xx.fbcdn.net/v/t1.15752-9/s2048x2048/35398997_10217041963110684_1974724695961894912_n.jpg?_nc_cat=0&amp;oh=89cc2e7b0c3346b23ed2e007124fcb28&amp;oe=5B78BB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gru2-1.xx.fbcdn.net/v/t1.15752-9/s2048x2048/35398997_10217041963110684_1974724695961894912_n.jpg?_nc_cat=0&amp;oh=89cc2e7b0c3346b23ed2e007124fcb28&amp;oe=5B78BB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90FC7" w:rsidRDefault="00390FC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390FC7" w:rsidRPr="00816096" w:rsidRDefault="00390FC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390FC7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33FCECE9" wp14:editId="091976E5">
            <wp:extent cx="2700000" cy="3600000"/>
            <wp:effectExtent l="19050" t="19050" r="5715" b="635"/>
            <wp:docPr id="5" name="Imagem 5" descr="https://scontent-gru2-1.xx.fbcdn.net/v/t1.15752-9/35239630_10204408465967730_5029513489387880448_n.jpg?_nc_cat=0&amp;oh=9704ea2b25b9025be0c9aacdc3247b67&amp;oe=5BA2F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gru2-1.xx.fbcdn.net/v/t1.15752-9/35239630_10204408465967730_5029513489387880448_n.jpg?_nc_cat=0&amp;oh=9704ea2b25b9025be0c9aacdc3247b67&amp;oe=5BA2FF5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90FC7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67" w:rsidRDefault="007E7D67">
      <w:r>
        <w:separator/>
      </w:r>
    </w:p>
  </w:endnote>
  <w:endnote w:type="continuationSeparator" w:id="0">
    <w:p w:rsidR="007E7D67" w:rsidRDefault="007E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67" w:rsidRDefault="007E7D67">
      <w:r>
        <w:separator/>
      </w:r>
    </w:p>
  </w:footnote>
  <w:footnote w:type="continuationSeparator" w:id="0">
    <w:p w:rsidR="007E7D67" w:rsidRDefault="007E7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4520"/>
    <w:rsid w:val="001D66E1"/>
    <w:rsid w:val="001E7A57"/>
    <w:rsid w:val="0028358D"/>
    <w:rsid w:val="002D63E0"/>
    <w:rsid w:val="00390FC7"/>
    <w:rsid w:val="004253B7"/>
    <w:rsid w:val="005120DA"/>
    <w:rsid w:val="006222AC"/>
    <w:rsid w:val="006B0372"/>
    <w:rsid w:val="007A1042"/>
    <w:rsid w:val="007E7D67"/>
    <w:rsid w:val="00816096"/>
    <w:rsid w:val="0082596C"/>
    <w:rsid w:val="00870A2D"/>
    <w:rsid w:val="008D5D61"/>
    <w:rsid w:val="009147E8"/>
    <w:rsid w:val="0092153A"/>
    <w:rsid w:val="0093250F"/>
    <w:rsid w:val="00991605"/>
    <w:rsid w:val="00A06CB8"/>
    <w:rsid w:val="00A54B3C"/>
    <w:rsid w:val="00A70988"/>
    <w:rsid w:val="00B36C5F"/>
    <w:rsid w:val="00C02184"/>
    <w:rsid w:val="00C56B81"/>
    <w:rsid w:val="00D47D77"/>
    <w:rsid w:val="00DC099E"/>
    <w:rsid w:val="00E52FFA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DD32-4AE1-4C92-B9F8-B820888D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2018-06-15T17:31:00Z</cp:lastPrinted>
  <dcterms:created xsi:type="dcterms:W3CDTF">2018-06-15T17:43:00Z</dcterms:created>
  <dcterms:modified xsi:type="dcterms:W3CDTF">2018-06-18T18:29:00Z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