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71773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717732">
        <w:rPr>
          <w:rFonts w:ascii="Calibri" w:hAnsi="Calibri"/>
          <w:b/>
          <w:sz w:val="32"/>
        </w:rPr>
        <w:t>1288</w:t>
      </w:r>
      <w:r>
        <w:rPr>
          <w:rFonts w:ascii="Calibri" w:hAnsi="Calibri"/>
          <w:b/>
          <w:sz w:val="32"/>
        </w:rPr>
        <w:t>/</w:t>
      </w:r>
      <w:r w:rsidRPr="00717732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C041FD">
        <w:rPr>
          <w:rFonts w:ascii="Calibri" w:hAnsi="Calibri"/>
          <w:b/>
          <w:sz w:val="24"/>
        </w:rPr>
        <w:t xml:space="preserve">manutenção </w:t>
      </w:r>
      <w:r w:rsidR="004C36E2">
        <w:rPr>
          <w:rFonts w:ascii="Calibri" w:hAnsi="Calibri"/>
          <w:b/>
          <w:sz w:val="24"/>
        </w:rPr>
        <w:t>nos quiosques do Centro de Lazer do Trabalhador (CLT)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EE3062">
        <w:rPr>
          <w:rFonts w:ascii="Calibri" w:hAnsi="Calibri"/>
          <w:sz w:val="24"/>
        </w:rPr>
        <w:t xml:space="preserve">, </w:t>
      </w:r>
      <w:r w:rsidR="00323F58">
        <w:rPr>
          <w:rFonts w:ascii="Calibri" w:hAnsi="Calibri"/>
          <w:sz w:val="24"/>
        </w:rPr>
        <w:t>vários quiosques do Centro de Lazer do Trabalhador (CLT) estão necessitando de manutenção para que as pessoas possam utilizá-lo, sejam em dias de chuva ou de sol para o lazer</w:t>
      </w:r>
      <w:r w:rsidR="00817AA2">
        <w:rPr>
          <w:rFonts w:ascii="Calibri" w:hAnsi="Calibri"/>
          <w:sz w:val="24"/>
        </w:rPr>
        <w:t>.</w:t>
      </w:r>
      <w:r w:rsidR="00323F58">
        <w:rPr>
          <w:rFonts w:ascii="Calibri" w:hAnsi="Calibri"/>
          <w:sz w:val="24"/>
        </w:rPr>
        <w:t xml:space="preserve"> Um deles está completamente sem a cobertura de sapê. Considerando ser uma área relevante para o bem estar da população, pede-se urgência nos trabalhos.</w:t>
      </w:r>
    </w:p>
    <w:p w:rsidR="00323F58" w:rsidRDefault="00323F58" w:rsidP="00C041FD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323F58">
        <w:rPr>
          <w:rFonts w:ascii="Calibri" w:hAnsi="Calibri"/>
          <w:sz w:val="24"/>
        </w:rPr>
        <w:t>23</w:t>
      </w:r>
      <w:r w:rsidR="00EE3062">
        <w:rPr>
          <w:rFonts w:ascii="Calibri" w:hAnsi="Calibri"/>
          <w:sz w:val="24"/>
        </w:rPr>
        <w:t xml:space="preserve"> de abril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EE3062" w:rsidRDefault="0007386C" w:rsidP="00323F5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EE3062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24261"/>
    <w:rsid w:val="001468E2"/>
    <w:rsid w:val="0021685A"/>
    <w:rsid w:val="002836F8"/>
    <w:rsid w:val="002D689E"/>
    <w:rsid w:val="00323419"/>
    <w:rsid w:val="00323F58"/>
    <w:rsid w:val="003333A9"/>
    <w:rsid w:val="00341844"/>
    <w:rsid w:val="003E291F"/>
    <w:rsid w:val="00432643"/>
    <w:rsid w:val="004802FC"/>
    <w:rsid w:val="004C328B"/>
    <w:rsid w:val="004C36E2"/>
    <w:rsid w:val="004F61A0"/>
    <w:rsid w:val="005419E3"/>
    <w:rsid w:val="00576325"/>
    <w:rsid w:val="005B212D"/>
    <w:rsid w:val="005D6DBA"/>
    <w:rsid w:val="005E0AAB"/>
    <w:rsid w:val="00717732"/>
    <w:rsid w:val="00733E56"/>
    <w:rsid w:val="00817AA2"/>
    <w:rsid w:val="008319D5"/>
    <w:rsid w:val="008947E2"/>
    <w:rsid w:val="008B6C3B"/>
    <w:rsid w:val="008B77BB"/>
    <w:rsid w:val="00920F8A"/>
    <w:rsid w:val="009D72D2"/>
    <w:rsid w:val="00A15325"/>
    <w:rsid w:val="00A32F19"/>
    <w:rsid w:val="00AF3321"/>
    <w:rsid w:val="00B8237C"/>
    <w:rsid w:val="00BB10B1"/>
    <w:rsid w:val="00C041FD"/>
    <w:rsid w:val="00C35C12"/>
    <w:rsid w:val="00C90F73"/>
    <w:rsid w:val="00D02C94"/>
    <w:rsid w:val="00E73268"/>
    <w:rsid w:val="00EA7759"/>
    <w:rsid w:val="00EC6F29"/>
    <w:rsid w:val="00EE3062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33</cp:revision>
  <cp:lastPrinted>2018-04-23T14:02:00Z</cp:lastPrinted>
  <dcterms:created xsi:type="dcterms:W3CDTF">2017-02-13T14:23:00Z</dcterms:created>
  <dcterms:modified xsi:type="dcterms:W3CDTF">2018-04-23T17:18:00Z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