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bCs/>
          <w:iCs/>
          <w:color w:val="000000"/>
          <w:sz w:val="24"/>
          <w:szCs w:val="24"/>
          <w:u w:val="single"/>
        </w:rPr>
      </w:pPr>
      <w:r w:rsidRPr="00C13250"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C13250"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C13250">
        <w:rPr>
          <w:rFonts w:ascii="Arial" w:hAnsi="Arial" w:cs="Arial"/>
          <w:b/>
          <w:bCs/>
          <w:iCs/>
          <w:color w:val="000000"/>
          <w:sz w:val="24"/>
          <w:szCs w:val="24"/>
          <w:u w:val="single"/>
        </w:rPr>
        <w:t>LEI N.º</w:t>
      </w:r>
    </w:p>
    <w:p w:rsidR="00C13250" w:rsidRPr="00C13250" w:rsidRDefault="00C13250" w:rsidP="006741D7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2693" w:hanging="2693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C13250"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C13250"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>D</w:t>
      </w:r>
      <w:r w:rsidRPr="00C13250">
        <w:rPr>
          <w:rFonts w:ascii="Arial" w:hAnsi="Arial" w:cs="Arial"/>
          <w:b/>
          <w:bCs/>
          <w:iCs/>
          <w:color w:val="000000"/>
          <w:sz w:val="24"/>
          <w:szCs w:val="24"/>
        </w:rPr>
        <w:t>ispõe sob</w:t>
      </w:r>
      <w:bookmarkStart w:id="0" w:name="_GoBack"/>
      <w:bookmarkEnd w:id="0"/>
      <w:r w:rsidRPr="00C13250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re o 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>P</w:t>
      </w:r>
      <w:r w:rsidRPr="00C13250">
        <w:rPr>
          <w:rFonts w:ascii="Arial" w:hAnsi="Arial" w:cs="Arial"/>
          <w:b/>
          <w:bCs/>
          <w:iCs/>
          <w:color w:val="000000"/>
          <w:sz w:val="24"/>
          <w:szCs w:val="24"/>
        </w:rPr>
        <w:t>rojeto “</w:t>
      </w:r>
      <w:proofErr w:type="spellStart"/>
      <w:proofErr w:type="gramStart"/>
      <w:r>
        <w:rPr>
          <w:rFonts w:ascii="Arial" w:hAnsi="Arial" w:cs="Arial"/>
          <w:b/>
          <w:bCs/>
          <w:iCs/>
          <w:color w:val="000000"/>
          <w:sz w:val="24"/>
          <w:szCs w:val="24"/>
        </w:rPr>
        <w:t>P</w:t>
      </w:r>
      <w:r w:rsidRPr="00C13250">
        <w:rPr>
          <w:rFonts w:ascii="Arial" w:hAnsi="Arial" w:cs="Arial"/>
          <w:b/>
          <w:bCs/>
          <w:iCs/>
          <w:color w:val="000000"/>
          <w:sz w:val="24"/>
          <w:szCs w:val="24"/>
        </w:rPr>
        <w:t>ar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>C</w:t>
      </w:r>
      <w:r w:rsidRPr="00C13250">
        <w:rPr>
          <w:rFonts w:ascii="Arial" w:hAnsi="Arial" w:cs="Arial"/>
          <w:b/>
          <w:bCs/>
          <w:iCs/>
          <w:color w:val="000000"/>
          <w:sz w:val="24"/>
          <w:szCs w:val="24"/>
        </w:rPr>
        <w:t>ão</w:t>
      </w:r>
      <w:proofErr w:type="spellEnd"/>
      <w:proofErr w:type="gramEnd"/>
      <w:r w:rsidRPr="00C13250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”, para criação de áreas exclusivas para cães em parques públicos no município de 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>V</w:t>
      </w:r>
      <w:r w:rsidRPr="00C13250">
        <w:rPr>
          <w:rFonts w:ascii="Arial" w:hAnsi="Arial" w:cs="Arial"/>
          <w:b/>
          <w:bCs/>
          <w:iCs/>
          <w:color w:val="000000"/>
          <w:sz w:val="24"/>
          <w:szCs w:val="24"/>
        </w:rPr>
        <w:t>alinhos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</w:p>
    <w:p w:rsid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6741D7" w:rsidRDefault="006741D7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6741D7" w:rsidRPr="00C13250" w:rsidRDefault="006741D7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  <w:t>ORESTES PREVITALE JUNIOR</w:t>
      </w:r>
      <w:r w:rsidRPr="00C13250">
        <w:rPr>
          <w:rFonts w:ascii="Arial" w:hAnsi="Arial" w:cs="Arial"/>
          <w:snapToGrid w:val="0"/>
          <w:color w:val="000000"/>
          <w:sz w:val="24"/>
          <w:szCs w:val="24"/>
        </w:rPr>
        <w:t xml:space="preserve">, Prefeito do Município de Valinhos, no uso das atribuições que lhe são conferidas pelo artigo 80, inciso </w:t>
      </w:r>
      <w:proofErr w:type="spellStart"/>
      <w:r w:rsidRPr="00C13250">
        <w:rPr>
          <w:rFonts w:ascii="Arial" w:hAnsi="Arial" w:cs="Arial"/>
          <w:snapToGrid w:val="0"/>
          <w:color w:val="000000"/>
          <w:sz w:val="24"/>
          <w:szCs w:val="24"/>
        </w:rPr>
        <w:t>III</w:t>
      </w:r>
      <w:proofErr w:type="spellEnd"/>
      <w:r w:rsidRPr="00C13250">
        <w:rPr>
          <w:rFonts w:ascii="Arial" w:hAnsi="Arial" w:cs="Arial"/>
          <w:snapToGrid w:val="0"/>
          <w:color w:val="000000"/>
          <w:sz w:val="24"/>
          <w:szCs w:val="24"/>
        </w:rPr>
        <w:t>, da Lei Orgânica do Município,</w:t>
      </w: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aps/>
          <w:snapToGrid w:val="0"/>
          <w:color w:val="000000"/>
          <w:sz w:val="24"/>
          <w:szCs w:val="24"/>
        </w:rPr>
      </w:pP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C13250">
        <w:rPr>
          <w:rFonts w:ascii="Arial" w:hAnsi="Arial" w:cs="Arial"/>
          <w:b/>
          <w:caps/>
          <w:snapToGrid w:val="0"/>
          <w:color w:val="000000"/>
          <w:sz w:val="24"/>
          <w:szCs w:val="24"/>
        </w:rPr>
        <w:tab/>
      </w:r>
      <w:r w:rsidRPr="00C13250">
        <w:rPr>
          <w:rFonts w:ascii="Arial" w:hAnsi="Arial" w:cs="Arial"/>
          <w:b/>
          <w:caps/>
          <w:snapToGrid w:val="0"/>
          <w:color w:val="000000"/>
          <w:sz w:val="24"/>
          <w:szCs w:val="24"/>
        </w:rPr>
        <w:tab/>
      </w: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FAZ SABER </w:t>
      </w:r>
      <w:r w:rsidRPr="00C13250">
        <w:rPr>
          <w:rFonts w:ascii="Arial" w:hAnsi="Arial" w:cs="Arial"/>
          <w:snapToGrid w:val="0"/>
          <w:color w:val="000000"/>
          <w:sz w:val="24"/>
          <w:szCs w:val="24"/>
        </w:rPr>
        <w:t>que a Câmara Municipal aprovou e ele sanciona e promulga a seguinte Lei:</w:t>
      </w: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="00C60862"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>Art. 1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>º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>Fic</w:t>
      </w:r>
      <w:r>
        <w:rPr>
          <w:rFonts w:ascii="Arial" w:hAnsi="Arial" w:cs="Arial"/>
          <w:snapToGrid w:val="0"/>
          <w:color w:val="000000"/>
          <w:sz w:val="24"/>
          <w:szCs w:val="24"/>
        </w:rPr>
        <w:t>a instituído o Projeto “</w:t>
      </w:r>
      <w:proofErr w:type="spellStart"/>
      <w:proofErr w:type="gramStart"/>
      <w:r>
        <w:rPr>
          <w:rFonts w:ascii="Arial" w:hAnsi="Arial" w:cs="Arial"/>
          <w:snapToGrid w:val="0"/>
          <w:color w:val="000000"/>
          <w:sz w:val="24"/>
          <w:szCs w:val="24"/>
        </w:rPr>
        <w:t>ParCão</w:t>
      </w:r>
      <w:proofErr w:type="spellEnd"/>
      <w:proofErr w:type="gramEnd"/>
      <w:r>
        <w:rPr>
          <w:rFonts w:ascii="Arial" w:hAnsi="Arial" w:cs="Arial"/>
          <w:snapToGrid w:val="0"/>
          <w:color w:val="000000"/>
          <w:sz w:val="24"/>
          <w:szCs w:val="24"/>
        </w:rPr>
        <w:t>”</w:t>
      </w:r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 xml:space="preserve"> em áreas públicas do </w:t>
      </w:r>
      <w:r w:rsidRPr="00C13250">
        <w:rPr>
          <w:rFonts w:ascii="Arial" w:hAnsi="Arial" w:cs="Arial"/>
          <w:snapToGrid w:val="0"/>
          <w:color w:val="000000"/>
          <w:sz w:val="24"/>
          <w:szCs w:val="24"/>
        </w:rPr>
        <w:t xml:space="preserve">município </w:t>
      </w:r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>de Valinhos</w:t>
      </w:r>
      <w:r>
        <w:rPr>
          <w:rFonts w:ascii="Arial" w:hAnsi="Arial" w:cs="Arial"/>
          <w:snapToGrid w:val="0"/>
          <w:color w:val="000000"/>
          <w:sz w:val="24"/>
          <w:szCs w:val="24"/>
        </w:rPr>
        <w:t>, a ser</w:t>
      </w:r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 xml:space="preserve"> implementado em parques onde houver área mínima disponível de </w:t>
      </w:r>
      <w:proofErr w:type="spellStart"/>
      <w:r>
        <w:rPr>
          <w:rFonts w:ascii="Arial" w:hAnsi="Arial" w:cs="Arial"/>
          <w:snapToGrid w:val="0"/>
          <w:color w:val="000000"/>
          <w:sz w:val="24"/>
          <w:szCs w:val="24"/>
        </w:rPr>
        <w:t>400m²</w:t>
      </w:r>
      <w:proofErr w:type="spellEnd"/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(</w:t>
      </w:r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>quatrocentos metros quadrados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), que será </w:t>
      </w:r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>destinada exclusivamente para recreação de cães.</w:t>
      </w: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="00C60862"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>Art</w:t>
      </w: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>. 2º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>Os animais somente poderão permanecer na área de recreação com a presença de seus tutores, podendo circular sem guia.</w:t>
      </w: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C13250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C13250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 xml:space="preserve">Parágrafo </w:t>
      </w:r>
      <w:r>
        <w:rPr>
          <w:rFonts w:ascii="Arial" w:hAnsi="Arial" w:cs="Arial"/>
          <w:snapToGrid w:val="0"/>
          <w:color w:val="000000"/>
          <w:sz w:val="24"/>
          <w:szCs w:val="24"/>
        </w:rPr>
        <w:t>ú</w:t>
      </w:r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>nico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. </w:t>
      </w:r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 xml:space="preserve">Não será admitido o ingresso de cães antissociais ou que apresentem comportamento agressivo, seja com outras pessoas ou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com </w:t>
      </w:r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>outros animais.</w:t>
      </w: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="00C60862"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>Art. 3º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 xml:space="preserve">Os animais frequentadores do </w:t>
      </w:r>
      <w:r>
        <w:rPr>
          <w:rFonts w:ascii="Arial" w:hAnsi="Arial" w:cs="Arial"/>
          <w:snapToGrid w:val="0"/>
          <w:color w:val="000000"/>
          <w:sz w:val="24"/>
          <w:szCs w:val="24"/>
        </w:rPr>
        <w:t>“</w:t>
      </w:r>
      <w:proofErr w:type="spellStart"/>
      <w:proofErr w:type="gramStart"/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>ParCão</w:t>
      </w:r>
      <w:proofErr w:type="spellEnd"/>
      <w:proofErr w:type="gramEnd"/>
      <w:r>
        <w:rPr>
          <w:rFonts w:ascii="Arial" w:hAnsi="Arial" w:cs="Arial"/>
          <w:snapToGrid w:val="0"/>
          <w:color w:val="000000"/>
          <w:sz w:val="24"/>
          <w:szCs w:val="24"/>
        </w:rPr>
        <w:t>”</w:t>
      </w:r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 xml:space="preserve"> deverão portar placas com nome, identificação do tutor e telefone.</w:t>
      </w: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lastRenderedPageBreak/>
        <w:tab/>
      </w: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="00C60862"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>Art. 4º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 xml:space="preserve">Não é permitido o ingresso de cães utilizando </w:t>
      </w:r>
      <w:proofErr w:type="spellStart"/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>enforcadores</w:t>
      </w:r>
      <w:proofErr w:type="spellEnd"/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>, coleiras pontiagudas ou que apresentem risco para o próprio animal ou outros frequentadores do local.</w:t>
      </w:r>
    </w:p>
    <w:p w:rsidR="00C13250" w:rsidRDefault="00C13250" w:rsidP="006741D7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="00C60862"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>Art. 5º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 xml:space="preserve">O uso do </w:t>
      </w:r>
      <w:r w:rsidR="006741D7">
        <w:rPr>
          <w:rFonts w:ascii="Arial" w:hAnsi="Arial" w:cs="Arial"/>
          <w:snapToGrid w:val="0"/>
          <w:color w:val="000000"/>
          <w:sz w:val="24"/>
          <w:szCs w:val="24"/>
        </w:rPr>
        <w:t>“</w:t>
      </w:r>
      <w:proofErr w:type="spellStart"/>
      <w:proofErr w:type="gramStart"/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>ParCão</w:t>
      </w:r>
      <w:proofErr w:type="spellEnd"/>
      <w:proofErr w:type="gramEnd"/>
      <w:r w:rsidR="006741D7">
        <w:rPr>
          <w:rFonts w:ascii="Arial" w:hAnsi="Arial" w:cs="Arial"/>
          <w:snapToGrid w:val="0"/>
          <w:color w:val="000000"/>
          <w:sz w:val="24"/>
          <w:szCs w:val="24"/>
        </w:rPr>
        <w:t>”</w:t>
      </w:r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 xml:space="preserve"> será exclusivo para cães e seus tutores e/ou responsáveis, não sendo permitido o ingresso de pessoas para outros fins.</w:t>
      </w: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C13250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C13250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>§1º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 xml:space="preserve">O responsável pelo cão deverá ser maior de </w:t>
      </w:r>
      <w:r w:rsidR="006741D7">
        <w:rPr>
          <w:rFonts w:ascii="Arial" w:hAnsi="Arial" w:cs="Arial"/>
          <w:snapToGrid w:val="0"/>
          <w:color w:val="000000"/>
          <w:sz w:val="24"/>
          <w:szCs w:val="24"/>
        </w:rPr>
        <w:t>18 (</w:t>
      </w:r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>dezoito</w:t>
      </w:r>
      <w:r w:rsidR="006741D7">
        <w:rPr>
          <w:rFonts w:ascii="Arial" w:hAnsi="Arial" w:cs="Arial"/>
          <w:snapToGrid w:val="0"/>
          <w:color w:val="000000"/>
          <w:sz w:val="24"/>
          <w:szCs w:val="24"/>
        </w:rPr>
        <w:t>)</w:t>
      </w:r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 xml:space="preserve"> anos.</w:t>
      </w:r>
    </w:p>
    <w:p w:rsid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C13250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C13250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>§2º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 xml:space="preserve">Cada tutor ou responsável poderá ingressar no </w:t>
      </w:r>
      <w:r w:rsidR="006741D7">
        <w:rPr>
          <w:rFonts w:ascii="Arial" w:hAnsi="Arial" w:cs="Arial"/>
          <w:snapToGrid w:val="0"/>
          <w:color w:val="000000"/>
          <w:sz w:val="24"/>
          <w:szCs w:val="24"/>
        </w:rPr>
        <w:t>“</w:t>
      </w:r>
      <w:proofErr w:type="spellStart"/>
      <w:proofErr w:type="gramStart"/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>ParCão</w:t>
      </w:r>
      <w:proofErr w:type="spellEnd"/>
      <w:proofErr w:type="gramEnd"/>
      <w:r w:rsidR="006741D7">
        <w:rPr>
          <w:rFonts w:ascii="Arial" w:hAnsi="Arial" w:cs="Arial"/>
          <w:snapToGrid w:val="0"/>
          <w:color w:val="000000"/>
          <w:sz w:val="24"/>
          <w:szCs w:val="24"/>
        </w:rPr>
        <w:t>”</w:t>
      </w:r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 xml:space="preserve"> com, no máximo, 03 </w:t>
      </w:r>
      <w:r w:rsidR="006741D7">
        <w:rPr>
          <w:rFonts w:ascii="Arial" w:hAnsi="Arial" w:cs="Arial"/>
          <w:snapToGrid w:val="0"/>
          <w:color w:val="000000"/>
          <w:sz w:val="24"/>
          <w:szCs w:val="24"/>
        </w:rPr>
        <w:t xml:space="preserve">(três) </w:t>
      </w:r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>cães.</w:t>
      </w:r>
    </w:p>
    <w:p w:rsidR="00C13250" w:rsidRPr="00C13250" w:rsidRDefault="00C13250" w:rsidP="006741D7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="00C60862"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>Art. 6º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6741D7">
        <w:rPr>
          <w:rFonts w:ascii="Arial" w:hAnsi="Arial" w:cs="Arial"/>
          <w:snapToGrid w:val="0"/>
          <w:color w:val="000000"/>
          <w:sz w:val="24"/>
          <w:szCs w:val="24"/>
        </w:rPr>
        <w:t>É obrigatória</w:t>
      </w:r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 xml:space="preserve"> a utilização de focinheira nos cães relacionados na Lei Estadual 11.531/03 para ingressar no </w:t>
      </w:r>
      <w:r w:rsidR="006741D7">
        <w:rPr>
          <w:rFonts w:ascii="Arial" w:hAnsi="Arial" w:cs="Arial"/>
          <w:snapToGrid w:val="0"/>
          <w:color w:val="000000"/>
          <w:sz w:val="24"/>
          <w:szCs w:val="24"/>
        </w:rPr>
        <w:t>“</w:t>
      </w:r>
      <w:proofErr w:type="spellStart"/>
      <w:proofErr w:type="gramStart"/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>ParCão</w:t>
      </w:r>
      <w:proofErr w:type="spellEnd"/>
      <w:proofErr w:type="gramEnd"/>
      <w:r w:rsidR="006741D7">
        <w:rPr>
          <w:rFonts w:ascii="Arial" w:hAnsi="Arial" w:cs="Arial"/>
          <w:snapToGrid w:val="0"/>
          <w:color w:val="000000"/>
          <w:sz w:val="24"/>
          <w:szCs w:val="24"/>
        </w:rPr>
        <w:t>”</w:t>
      </w:r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C13250" w:rsidRPr="00C13250" w:rsidRDefault="00C13250" w:rsidP="006741D7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="00C60862"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>Art. 7º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>Não será permitido ingressar na área de recreação</w:t>
      </w:r>
      <w:r w:rsidR="006741D7">
        <w:rPr>
          <w:rFonts w:ascii="Arial" w:hAnsi="Arial" w:cs="Arial"/>
          <w:snapToGrid w:val="0"/>
          <w:color w:val="000000"/>
          <w:sz w:val="24"/>
          <w:szCs w:val="24"/>
        </w:rPr>
        <w:t xml:space="preserve"> com</w:t>
      </w:r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>:</w:t>
      </w:r>
    </w:p>
    <w:p w:rsidR="00C13250" w:rsidRPr="00C13250" w:rsidRDefault="00C60862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1134" w:hanging="708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C13250">
        <w:rPr>
          <w:rFonts w:ascii="Arial" w:hAnsi="Arial" w:cs="Arial"/>
          <w:snapToGrid w:val="0"/>
          <w:color w:val="000000"/>
          <w:sz w:val="24"/>
          <w:szCs w:val="24"/>
        </w:rPr>
        <w:t>I</w:t>
      </w:r>
      <w:r w:rsidR="00C13250">
        <w:rPr>
          <w:rFonts w:ascii="Arial" w:hAnsi="Arial" w:cs="Arial"/>
          <w:snapToGrid w:val="0"/>
          <w:color w:val="000000"/>
          <w:sz w:val="24"/>
          <w:szCs w:val="24"/>
        </w:rPr>
        <w:t>-</w:t>
      </w:r>
      <w:r w:rsidR="00C13250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6741D7" w:rsidRPr="00C13250">
        <w:rPr>
          <w:rFonts w:ascii="Arial" w:hAnsi="Arial" w:cs="Arial"/>
          <w:snapToGrid w:val="0"/>
          <w:color w:val="000000"/>
          <w:sz w:val="24"/>
          <w:szCs w:val="24"/>
        </w:rPr>
        <w:t xml:space="preserve">animais </w:t>
      </w:r>
      <w:r w:rsidRPr="00C13250">
        <w:rPr>
          <w:rFonts w:ascii="Arial" w:hAnsi="Arial" w:cs="Arial"/>
          <w:snapToGrid w:val="0"/>
          <w:color w:val="000000"/>
          <w:sz w:val="24"/>
          <w:szCs w:val="24"/>
        </w:rPr>
        <w:t>ferozes;</w:t>
      </w:r>
    </w:p>
    <w:p w:rsidR="00C13250" w:rsidRPr="00C13250" w:rsidRDefault="00C60862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1134" w:hanging="708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C13250">
        <w:rPr>
          <w:rFonts w:ascii="Arial" w:hAnsi="Arial" w:cs="Arial"/>
          <w:snapToGrid w:val="0"/>
          <w:color w:val="000000"/>
          <w:sz w:val="24"/>
          <w:szCs w:val="24"/>
        </w:rPr>
        <w:t>II</w:t>
      </w:r>
      <w:r w:rsidR="00C13250">
        <w:rPr>
          <w:rFonts w:ascii="Arial" w:hAnsi="Arial" w:cs="Arial"/>
          <w:snapToGrid w:val="0"/>
          <w:color w:val="000000"/>
          <w:sz w:val="24"/>
          <w:szCs w:val="24"/>
        </w:rPr>
        <w:t>-</w:t>
      </w:r>
      <w:r w:rsidR="00C13250" w:rsidRPr="00C13250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6741D7" w:rsidRPr="00C13250">
        <w:rPr>
          <w:rFonts w:ascii="Arial" w:hAnsi="Arial" w:cs="Arial"/>
          <w:snapToGrid w:val="0"/>
          <w:color w:val="000000"/>
          <w:sz w:val="24"/>
          <w:szCs w:val="24"/>
        </w:rPr>
        <w:t xml:space="preserve">cadelas </w:t>
      </w:r>
      <w:r w:rsidRPr="00C13250">
        <w:rPr>
          <w:rFonts w:ascii="Arial" w:hAnsi="Arial" w:cs="Arial"/>
          <w:snapToGrid w:val="0"/>
          <w:color w:val="000000"/>
          <w:sz w:val="24"/>
          <w:szCs w:val="24"/>
        </w:rPr>
        <w:t>no cio;</w:t>
      </w:r>
    </w:p>
    <w:p w:rsidR="00C13250" w:rsidRPr="00C13250" w:rsidRDefault="00C60862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1134" w:hanging="708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proofErr w:type="spellStart"/>
      <w:r w:rsidRPr="00C13250">
        <w:rPr>
          <w:rFonts w:ascii="Arial" w:hAnsi="Arial" w:cs="Arial"/>
          <w:snapToGrid w:val="0"/>
          <w:color w:val="000000"/>
          <w:sz w:val="24"/>
          <w:szCs w:val="24"/>
        </w:rPr>
        <w:t>III</w:t>
      </w:r>
      <w:proofErr w:type="spellEnd"/>
      <w:r w:rsidR="00C13250">
        <w:rPr>
          <w:rFonts w:ascii="Arial" w:hAnsi="Arial" w:cs="Arial"/>
          <w:snapToGrid w:val="0"/>
          <w:color w:val="000000"/>
          <w:sz w:val="24"/>
          <w:szCs w:val="24"/>
        </w:rPr>
        <w:t>-</w:t>
      </w:r>
      <w:r w:rsidR="00C13250" w:rsidRPr="00C13250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6741D7" w:rsidRPr="00C13250">
        <w:rPr>
          <w:rFonts w:ascii="Arial" w:hAnsi="Arial" w:cs="Arial"/>
          <w:snapToGrid w:val="0"/>
          <w:color w:val="000000"/>
          <w:sz w:val="24"/>
          <w:szCs w:val="24"/>
        </w:rPr>
        <w:t xml:space="preserve">alimentos </w:t>
      </w:r>
      <w:r w:rsidRPr="00C13250">
        <w:rPr>
          <w:rFonts w:ascii="Arial" w:hAnsi="Arial" w:cs="Arial"/>
          <w:snapToGrid w:val="0"/>
          <w:color w:val="000000"/>
          <w:sz w:val="24"/>
          <w:szCs w:val="24"/>
        </w:rPr>
        <w:t>de qualquer natureza;</w:t>
      </w:r>
    </w:p>
    <w:p w:rsidR="00C13250" w:rsidRPr="00C13250" w:rsidRDefault="00C60862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1134" w:hanging="708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proofErr w:type="spellStart"/>
      <w:r w:rsidRPr="00C13250">
        <w:rPr>
          <w:rFonts w:ascii="Arial" w:hAnsi="Arial" w:cs="Arial"/>
          <w:snapToGrid w:val="0"/>
          <w:color w:val="000000"/>
          <w:sz w:val="24"/>
          <w:szCs w:val="24"/>
        </w:rPr>
        <w:t>IV</w:t>
      </w:r>
      <w:proofErr w:type="spellEnd"/>
      <w:r w:rsidR="00C13250">
        <w:rPr>
          <w:rFonts w:ascii="Arial" w:hAnsi="Arial" w:cs="Arial"/>
          <w:snapToGrid w:val="0"/>
          <w:color w:val="000000"/>
          <w:sz w:val="24"/>
          <w:szCs w:val="24"/>
        </w:rPr>
        <w:t>-</w:t>
      </w:r>
      <w:r w:rsidR="00C13250" w:rsidRPr="00C13250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6741D7" w:rsidRPr="00C13250">
        <w:rPr>
          <w:rFonts w:ascii="Arial" w:hAnsi="Arial" w:cs="Arial"/>
          <w:snapToGrid w:val="0"/>
          <w:color w:val="000000"/>
          <w:sz w:val="24"/>
          <w:szCs w:val="24"/>
        </w:rPr>
        <w:t xml:space="preserve">utilização </w:t>
      </w:r>
      <w:r w:rsidRPr="00C13250">
        <w:rPr>
          <w:rFonts w:ascii="Arial" w:hAnsi="Arial" w:cs="Arial"/>
          <w:snapToGrid w:val="0"/>
          <w:color w:val="000000"/>
          <w:sz w:val="24"/>
          <w:szCs w:val="24"/>
        </w:rPr>
        <w:t>de instrumentos musicais ou outros aparelhos sonoros, exceto em eventos especiais para cães devidamente autorizados pela Prefeitura.</w:t>
      </w: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="00C60862"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>Art. 8º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 xml:space="preserve">O tutor ou responsável pelo cão responderá por todo e qualquer ato lesivo do animal, seja a outros animais ou </w:t>
      </w:r>
      <w:r w:rsidR="006741D7">
        <w:rPr>
          <w:rFonts w:ascii="Arial" w:hAnsi="Arial" w:cs="Arial"/>
          <w:snapToGrid w:val="0"/>
          <w:color w:val="000000"/>
          <w:sz w:val="24"/>
          <w:szCs w:val="24"/>
        </w:rPr>
        <w:t xml:space="preserve">a outras </w:t>
      </w:r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 xml:space="preserve">pessoas, durante sua permanência no </w:t>
      </w:r>
      <w:r w:rsidR="006741D7">
        <w:rPr>
          <w:rFonts w:ascii="Arial" w:hAnsi="Arial" w:cs="Arial"/>
          <w:snapToGrid w:val="0"/>
          <w:color w:val="000000"/>
          <w:sz w:val="24"/>
          <w:szCs w:val="24"/>
        </w:rPr>
        <w:t>“</w:t>
      </w:r>
      <w:proofErr w:type="spellStart"/>
      <w:proofErr w:type="gramStart"/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>ParCão</w:t>
      </w:r>
      <w:proofErr w:type="spellEnd"/>
      <w:proofErr w:type="gramEnd"/>
      <w:r w:rsidR="006741D7">
        <w:rPr>
          <w:rFonts w:ascii="Arial" w:hAnsi="Arial" w:cs="Arial"/>
          <w:snapToGrid w:val="0"/>
          <w:color w:val="000000"/>
          <w:sz w:val="24"/>
          <w:szCs w:val="24"/>
        </w:rPr>
        <w:t>”</w:t>
      </w:r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="00C60862"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>Art. 9º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 xml:space="preserve">Fica proibido o comércio e propaganda de produtos ou serviços, distribuição de brindes ou panfletos no interior do </w:t>
      </w:r>
      <w:r w:rsidR="006741D7">
        <w:rPr>
          <w:rFonts w:ascii="Arial" w:hAnsi="Arial" w:cs="Arial"/>
          <w:snapToGrid w:val="0"/>
          <w:color w:val="000000"/>
          <w:sz w:val="24"/>
          <w:szCs w:val="24"/>
        </w:rPr>
        <w:t>“</w:t>
      </w:r>
      <w:proofErr w:type="spellStart"/>
      <w:proofErr w:type="gramStart"/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>ParCão</w:t>
      </w:r>
      <w:proofErr w:type="spellEnd"/>
      <w:proofErr w:type="gramEnd"/>
      <w:r w:rsidR="006741D7">
        <w:rPr>
          <w:rFonts w:ascii="Arial" w:hAnsi="Arial" w:cs="Arial"/>
          <w:snapToGrid w:val="0"/>
          <w:color w:val="000000"/>
          <w:sz w:val="24"/>
          <w:szCs w:val="24"/>
        </w:rPr>
        <w:t>”</w:t>
      </w:r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 xml:space="preserve"> sem a prévia autorização do órgão competente.</w:t>
      </w: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="00C60862"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>Art. 10</w:t>
      </w: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>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proofErr w:type="gramStart"/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 xml:space="preserve">A inobservância de qualquer artigo desta </w:t>
      </w:r>
      <w:r w:rsidR="006741D7">
        <w:rPr>
          <w:rFonts w:ascii="Arial" w:hAnsi="Arial" w:cs="Arial"/>
          <w:snapToGrid w:val="0"/>
          <w:color w:val="000000"/>
          <w:sz w:val="24"/>
          <w:szCs w:val="24"/>
        </w:rPr>
        <w:t>L</w:t>
      </w:r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>ei e de regulamentações dela decorrentes ensejarão</w:t>
      </w:r>
      <w:proofErr w:type="gramEnd"/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 xml:space="preserve"> a retirada do infrator e de seu animal da área de recreação.</w:t>
      </w: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="00C60862"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>Art. 11</w:t>
      </w: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>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 xml:space="preserve">É de responsabilidade dos responsáveis pelos cães a limpeza </w:t>
      </w:r>
      <w:r w:rsidR="006741D7">
        <w:rPr>
          <w:rFonts w:ascii="Arial" w:hAnsi="Arial" w:cs="Arial"/>
          <w:snapToGrid w:val="0"/>
          <w:color w:val="000000"/>
          <w:sz w:val="24"/>
          <w:szCs w:val="24"/>
        </w:rPr>
        <w:t xml:space="preserve">dos respectivos </w:t>
      </w:r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>dejetos orgânicos no local.</w:t>
      </w: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="00C60862"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>Art. 12</w:t>
      </w: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>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 xml:space="preserve">As despesas decorrentes da execução desta </w:t>
      </w:r>
      <w:r w:rsidR="006741D7" w:rsidRPr="00C13250">
        <w:rPr>
          <w:rFonts w:ascii="Arial" w:hAnsi="Arial" w:cs="Arial"/>
          <w:snapToGrid w:val="0"/>
          <w:color w:val="000000"/>
          <w:sz w:val="24"/>
          <w:szCs w:val="24"/>
        </w:rPr>
        <w:t xml:space="preserve">Lei </w:t>
      </w:r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 xml:space="preserve">correrão por conta das dotações orçamentárias próprias ou por recursos de particulares e patrocinadores devidamente autorizados pelo órgão competente, </w:t>
      </w:r>
      <w:r w:rsidR="00C60862" w:rsidRPr="00C13250">
        <w:rPr>
          <w:rFonts w:ascii="Arial" w:hAnsi="Arial" w:cs="Arial"/>
          <w:color w:val="000000"/>
          <w:sz w:val="24"/>
          <w:szCs w:val="24"/>
        </w:rPr>
        <w:t>mediante parcerias com empresas privadas, entidades sociais ou pessoas físicas, interessadas em financiar o projeto, caso em que podem ter direito a publicidade, como contrapartida.</w:t>
      </w: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="00C60862"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>Art. 13</w:t>
      </w: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>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>Esta Lei será regulamentada no que se fizer necessário.</w:t>
      </w: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="00C60862"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>Art. 14</w:t>
      </w: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>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6741D7">
        <w:rPr>
          <w:rFonts w:ascii="Arial" w:hAnsi="Arial" w:cs="Arial"/>
          <w:snapToGrid w:val="0"/>
          <w:color w:val="000000"/>
          <w:sz w:val="24"/>
          <w:szCs w:val="24"/>
        </w:rPr>
        <w:t>Esta Lei entra</w:t>
      </w:r>
      <w:r w:rsidR="00C60862" w:rsidRPr="00C13250">
        <w:rPr>
          <w:rFonts w:ascii="Arial" w:hAnsi="Arial" w:cs="Arial"/>
          <w:snapToGrid w:val="0"/>
          <w:color w:val="000000"/>
          <w:sz w:val="24"/>
          <w:szCs w:val="24"/>
        </w:rPr>
        <w:t xml:space="preserve"> em vigor na data de sua publicação.</w:t>
      </w:r>
    </w:p>
    <w:p w:rsid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  <w:t>Prefeitura do Município de Valinhos,</w:t>
      </w: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proofErr w:type="gramStart"/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>aos</w:t>
      </w:r>
      <w:proofErr w:type="gramEnd"/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  <w:t>ORESTES PREVITALE JUNIOR</w:t>
      </w: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  <w:t>Prefeito Municipal</w:t>
      </w: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  <w:t>Câmara Municipal de Valinhos,</w:t>
      </w: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proofErr w:type="gramStart"/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>aos</w:t>
      </w:r>
      <w:proofErr w:type="gramEnd"/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1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>0</w:t>
      </w: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de abril de 2018.</w:t>
      </w: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  <w:t>Israel Scupenaro</w:t>
      </w: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  <w:t>Presidente</w:t>
      </w: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  <w:t>Luiz Mayr Neto</w:t>
      </w: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  <w:t>1º Secretário</w:t>
      </w: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  <w:t xml:space="preserve">Alécio Maestro </w:t>
      </w:r>
      <w:proofErr w:type="spellStart"/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>Cau</w:t>
      </w:r>
      <w:proofErr w:type="spellEnd"/>
    </w:p>
    <w:p w:rsidR="00C13250" w:rsidRPr="00C13250" w:rsidRDefault="00C13250" w:rsidP="00C13250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Pr="00C13250">
        <w:rPr>
          <w:rFonts w:ascii="Arial" w:hAnsi="Arial" w:cs="Arial"/>
          <w:b/>
          <w:snapToGrid w:val="0"/>
          <w:color w:val="000000"/>
          <w:sz w:val="24"/>
          <w:szCs w:val="24"/>
        </w:rPr>
        <w:tab/>
        <w:t>2º Secretário</w:t>
      </w:r>
    </w:p>
    <w:sectPr w:rsidR="00C13250" w:rsidRPr="00C13250" w:rsidSect="00C13250">
      <w:headerReference w:type="default" r:id="rId7"/>
      <w:headerReference w:type="first" r:id="rId8"/>
      <w:pgSz w:w="11906" w:h="16838"/>
      <w:pgMar w:top="3402" w:right="1134" w:bottom="1417" w:left="1701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3E" w:rsidRDefault="0043103E" w:rsidP="00C13250">
      <w:r>
        <w:separator/>
      </w:r>
    </w:p>
  </w:endnote>
  <w:endnote w:type="continuationSeparator" w:id="0">
    <w:p w:rsidR="0043103E" w:rsidRDefault="0043103E" w:rsidP="00C1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3E" w:rsidRDefault="0043103E" w:rsidP="00C13250">
      <w:r>
        <w:separator/>
      </w:r>
    </w:p>
  </w:footnote>
  <w:footnote w:type="continuationSeparator" w:id="0">
    <w:p w:rsidR="0043103E" w:rsidRDefault="0043103E" w:rsidP="00C13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50" w:rsidRPr="00C13250" w:rsidRDefault="00C13250" w:rsidP="00C13250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C13250">
      <w:rPr>
        <w:rFonts w:ascii="Arial" w:hAnsi="Arial" w:cs="Arial"/>
        <w:sz w:val="24"/>
      </w:rPr>
      <w:t xml:space="preserve">Do </w:t>
    </w:r>
    <w:proofErr w:type="spellStart"/>
    <w:r w:rsidRPr="00C13250">
      <w:rPr>
        <w:rFonts w:ascii="Arial" w:hAnsi="Arial" w:cs="Arial"/>
        <w:sz w:val="24"/>
      </w:rPr>
      <w:t>P.L</w:t>
    </w:r>
    <w:proofErr w:type="spellEnd"/>
    <w:r w:rsidRPr="00C13250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21</w:t>
    </w:r>
    <w:r w:rsidRPr="00C13250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8</w:t>
    </w:r>
    <w:r w:rsidRPr="00C13250">
      <w:rPr>
        <w:rFonts w:ascii="Arial" w:hAnsi="Arial" w:cs="Arial"/>
        <w:sz w:val="24"/>
      </w:rPr>
      <w:t xml:space="preserve"> - Autógrafo n.º </w:t>
    </w:r>
    <w:r>
      <w:rPr>
        <w:rFonts w:ascii="Arial" w:hAnsi="Arial" w:cs="Arial"/>
        <w:sz w:val="24"/>
      </w:rPr>
      <w:t>45</w:t>
    </w:r>
    <w:r w:rsidRPr="00C13250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8</w:t>
    </w:r>
    <w:r w:rsidRPr="00C13250">
      <w:rPr>
        <w:rFonts w:ascii="Arial" w:hAnsi="Arial" w:cs="Arial"/>
        <w:sz w:val="24"/>
      </w:rPr>
      <w:t xml:space="preserve"> - Proc. n.º </w:t>
    </w:r>
    <w:r>
      <w:rPr>
        <w:rFonts w:ascii="Arial" w:hAnsi="Arial" w:cs="Arial"/>
        <w:sz w:val="24"/>
      </w:rPr>
      <w:t>483</w:t>
    </w:r>
    <w:r w:rsidRPr="00C13250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8</w:t>
    </w:r>
    <w:r w:rsidRPr="00C13250">
      <w:rPr>
        <w:rFonts w:ascii="Arial" w:hAnsi="Arial" w:cs="Arial"/>
        <w:sz w:val="24"/>
      </w:rPr>
      <w:tab/>
      <w:t xml:space="preserve">Fl. </w:t>
    </w:r>
    <w:r w:rsidRPr="00C13250">
      <w:rPr>
        <w:rFonts w:ascii="Arial" w:hAnsi="Arial" w:cs="Arial"/>
        <w:sz w:val="24"/>
      </w:rPr>
      <w:fldChar w:fldCharType="begin"/>
    </w:r>
    <w:r w:rsidRPr="00C13250">
      <w:rPr>
        <w:rFonts w:ascii="Arial" w:hAnsi="Arial" w:cs="Arial"/>
        <w:sz w:val="24"/>
      </w:rPr>
      <w:instrText xml:space="preserve"> PAGE \# 00 Arabic \* MERGEFORMAT </w:instrText>
    </w:r>
    <w:r w:rsidRPr="00C13250">
      <w:rPr>
        <w:rFonts w:ascii="Arial" w:hAnsi="Arial" w:cs="Arial"/>
        <w:sz w:val="24"/>
      </w:rPr>
      <w:fldChar w:fldCharType="separate"/>
    </w:r>
    <w:r w:rsidR="006741D7">
      <w:rPr>
        <w:rFonts w:ascii="Arial" w:hAnsi="Arial" w:cs="Arial"/>
        <w:noProof/>
        <w:sz w:val="24"/>
      </w:rPr>
      <w:t>02</w:t>
    </w:r>
    <w:r w:rsidRPr="00C13250">
      <w:rPr>
        <w:rFonts w:ascii="Arial" w:hAnsi="Arial" w:cs="Ari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50" w:rsidRPr="00C13250" w:rsidRDefault="00C13250" w:rsidP="00C13250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C13250">
      <w:rPr>
        <w:rFonts w:ascii="Arial" w:hAnsi="Arial" w:cs="Arial"/>
        <w:sz w:val="24"/>
      </w:rPr>
      <w:t xml:space="preserve">Do </w:t>
    </w:r>
    <w:proofErr w:type="spellStart"/>
    <w:r w:rsidRPr="00C13250">
      <w:rPr>
        <w:rFonts w:ascii="Arial" w:hAnsi="Arial" w:cs="Arial"/>
        <w:sz w:val="24"/>
      </w:rPr>
      <w:t>P.L</w:t>
    </w:r>
    <w:proofErr w:type="spellEnd"/>
    <w:r w:rsidRPr="00C13250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21</w:t>
    </w:r>
    <w:r w:rsidRPr="00C13250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8</w:t>
    </w:r>
    <w:r w:rsidRPr="00C13250">
      <w:rPr>
        <w:rFonts w:ascii="Arial" w:hAnsi="Arial" w:cs="Arial"/>
        <w:sz w:val="24"/>
      </w:rPr>
      <w:t xml:space="preserve"> - Autógrafo n.º </w:t>
    </w:r>
    <w:r>
      <w:rPr>
        <w:rFonts w:ascii="Arial" w:hAnsi="Arial" w:cs="Arial"/>
        <w:sz w:val="24"/>
      </w:rPr>
      <w:t>45</w:t>
    </w:r>
    <w:r w:rsidRPr="00C13250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8</w:t>
    </w:r>
    <w:r w:rsidRPr="00C13250">
      <w:rPr>
        <w:rFonts w:ascii="Arial" w:hAnsi="Arial" w:cs="Arial"/>
        <w:sz w:val="24"/>
      </w:rPr>
      <w:t xml:space="preserve"> - Proc. n.º </w:t>
    </w:r>
    <w:r>
      <w:rPr>
        <w:rFonts w:ascii="Arial" w:hAnsi="Arial" w:cs="Arial"/>
        <w:sz w:val="24"/>
      </w:rPr>
      <w:t>483</w:t>
    </w:r>
    <w:r w:rsidRPr="00C13250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62"/>
    <w:rsid w:val="00067E5C"/>
    <w:rsid w:val="0043103E"/>
    <w:rsid w:val="006741D7"/>
    <w:rsid w:val="00A72EB6"/>
    <w:rsid w:val="00C13250"/>
    <w:rsid w:val="00C6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0862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0862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60862"/>
    <w:pPr>
      <w:spacing w:before="240" w:after="240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C60862"/>
    <w:pPr>
      <w:spacing w:after="120"/>
      <w:ind w:left="283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60862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32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325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32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325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0862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0862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60862"/>
    <w:pPr>
      <w:spacing w:before="240" w:after="240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C60862"/>
    <w:pPr>
      <w:spacing w:after="120"/>
      <w:ind w:left="283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60862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32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325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32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325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5</cp:revision>
  <cp:lastPrinted>2018-01-25T17:14:00Z</cp:lastPrinted>
  <dcterms:created xsi:type="dcterms:W3CDTF">2018-01-25T17:09:00Z</dcterms:created>
  <dcterms:modified xsi:type="dcterms:W3CDTF">2018-04-11T13:31:00Z</dcterms:modified>
</cp:coreProperties>
</file>