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AE" w:rsidRDefault="00FF76AE" w:rsidP="00FF76AE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Ilma. Senhora</w:t>
      </w:r>
    </w:p>
    <w:p w:rsidR="00FF76AE" w:rsidRDefault="00FF76AE" w:rsidP="00FF76AE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CLAUDIA JULIATO </w:t>
      </w:r>
    </w:p>
    <w:p w:rsidR="00FF76AE" w:rsidRDefault="00FF76AE" w:rsidP="00FF76A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Coordenadora das Barracas da Festa do Padroeiro da Paróquia de São Sebastião</w:t>
      </w:r>
    </w:p>
    <w:p w:rsidR="0031528C" w:rsidRPr="00FF76AE" w:rsidRDefault="00FF76AE" w:rsidP="00FF76AE">
      <w:pPr>
        <w:spacing w:after="0"/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  <w:bookmarkStart w:id="0" w:name="_GoBack"/>
      <w:bookmarkEnd w:id="0"/>
    </w:p>
    <w:sectPr w:rsidR="0031528C" w:rsidRPr="00FF76AE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D23AE"/>
    <w:rsid w:val="00C65FB6"/>
    <w:rsid w:val="00D21CEF"/>
    <w:rsid w:val="00FB6583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2018-03-01T14:40:00Z</dcterms:modified>
</cp:coreProperties>
</file>