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CF" w:rsidRDefault="00AA62CF" w:rsidP="00AA62CF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AA62CF" w:rsidRDefault="00AA62CF" w:rsidP="00AA62C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AA62CF" w:rsidRDefault="00AA62CF" w:rsidP="00AA62C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133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AA62CF" w:rsidRDefault="00AA62CF" w:rsidP="00AA62C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A62CF" w:rsidRDefault="00AA62CF" w:rsidP="00AA62CF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AA62CF" w:rsidRDefault="00AA62CF" w:rsidP="00AA62C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A62CF" w:rsidRDefault="00AA62CF" w:rsidP="00AA62C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AA62CF" w:rsidRDefault="00AA62CF" w:rsidP="00AA62CF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AA62CF" w:rsidRDefault="00AA62CF" w:rsidP="00AA62CF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A62CF" w:rsidRDefault="00AA62CF" w:rsidP="00AA62CF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AA62CF" w:rsidRDefault="00AA62CF" w:rsidP="00AA62C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AA62CF" w:rsidRDefault="00AA62CF" w:rsidP="00AA62C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AA62CF" w:rsidRDefault="00AA62CF" w:rsidP="00AA62CF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AA62CF" w:rsidRDefault="00AA62CF" w:rsidP="00AA62C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AA62CF" w:rsidRDefault="00AA62CF" w:rsidP="00AA62C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AA62CF" w:rsidRDefault="00AA62CF" w:rsidP="00AA62C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AA62CF" w:rsidRDefault="00AA62CF" w:rsidP="00AA62C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A62CF" w:rsidRDefault="00AA62CF" w:rsidP="00AA62C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A62CF" w:rsidRDefault="00AA62CF" w:rsidP="00AA62C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A62CF" w:rsidRDefault="00AA62CF" w:rsidP="00AA62C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A62CF" w:rsidRDefault="00AA62CF" w:rsidP="00AA62C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AA62CF" w:rsidRDefault="00AA62CF" w:rsidP="00AA62C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GERSON ANTONIO BUENO</w:t>
      </w:r>
    </w:p>
    <w:p w:rsidR="00AA62CF" w:rsidRDefault="00AA62CF" w:rsidP="00AA62C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 das Barracas da Festa do Padroeiro da Paróquia de São Sebastião</w:t>
      </w:r>
    </w:p>
    <w:p w:rsidR="00AA62CF" w:rsidRDefault="00AA62CF" w:rsidP="00AA62C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sectPr w:rsidR="00AA62C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BA" w:rsidRDefault="004872BA">
      <w:r>
        <w:separator/>
      </w:r>
    </w:p>
  </w:endnote>
  <w:endnote w:type="continuationSeparator" w:id="0">
    <w:p w:rsidR="004872BA" w:rsidRDefault="0048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BA" w:rsidRDefault="004872BA">
      <w:r>
        <w:separator/>
      </w:r>
    </w:p>
  </w:footnote>
  <w:footnote w:type="continuationSeparator" w:id="0">
    <w:p w:rsidR="004872BA" w:rsidRDefault="0048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872BA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2CF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D041-F042-4D65-988F-B224899D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2018-02-23T13:17:00Z</dcterms:modified>
</cp:coreProperties>
</file>