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74" w:rsidRDefault="007F5C74" w:rsidP="007F5C74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7F5C74">
        <w:rPr>
          <w:rFonts w:ascii="Calibri" w:hAnsi="Calibri"/>
          <w:b/>
          <w:sz w:val="32"/>
        </w:rPr>
        <w:t>86</w:t>
      </w:r>
      <w:r>
        <w:rPr>
          <w:rFonts w:ascii="Calibri" w:hAnsi="Calibri"/>
          <w:b/>
          <w:sz w:val="32"/>
        </w:rPr>
        <w:t>/</w:t>
      </w:r>
      <w:r w:rsidRPr="007F5C74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C041FD">
        <w:rPr>
          <w:rFonts w:ascii="Calibri" w:hAnsi="Calibri"/>
          <w:b/>
          <w:sz w:val="24"/>
        </w:rPr>
        <w:t>manutenção nos banheiros e nos bebedouros da Rodoviária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 xml:space="preserve">constatado por este gabinete, </w:t>
      </w:r>
      <w:r w:rsidR="00C041FD">
        <w:rPr>
          <w:rFonts w:ascii="Calibri" w:hAnsi="Calibri"/>
          <w:sz w:val="24"/>
        </w:rPr>
        <w:t>os banheiros e os bebedouros existentes no interior da Rodoviária encontram-se em péssimo estado de conservação, necessitando de reparos emergenciais para seu regular funcionamento (fotos anexas)</w:t>
      </w:r>
      <w:r w:rsidR="005D6DBA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32F19">
        <w:rPr>
          <w:rFonts w:ascii="Calibri" w:hAnsi="Calibri"/>
          <w:sz w:val="24"/>
        </w:rPr>
        <w:t>1</w:t>
      </w:r>
      <w:r w:rsidR="00C041FD">
        <w:rPr>
          <w:rFonts w:ascii="Calibri" w:hAnsi="Calibri"/>
          <w:sz w:val="24"/>
        </w:rPr>
        <w:t>9</w:t>
      </w:r>
      <w:r w:rsidR="00A32F19">
        <w:rPr>
          <w:rFonts w:ascii="Calibri" w:hAnsi="Calibri"/>
          <w:sz w:val="24"/>
        </w:rPr>
        <w:t xml:space="preserve"> 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104E9" w:rsidRDefault="00F104E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 w:type="page"/>
      </w:r>
    </w:p>
    <w:p w:rsidR="00F104E9" w:rsidRPr="00323419" w:rsidRDefault="00124261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3041650"/>
            <wp:effectExtent l="19050" t="0" r="0" b="0"/>
            <wp:docPr id="1" name="Imagem 0" descr="2cb5644c-3c46-441e-b21d-f0a1049bbe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b5644c-3c46-441e-b21d-f0a1049bbea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41650"/>
            <wp:effectExtent l="19050" t="0" r="0" b="0"/>
            <wp:docPr id="2" name="Imagem 1" descr="2d5b250c-e5b2-4c51-8923-1dc4d098d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5b250c-e5b2-4c51-8923-1dc4d098d9a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3041650"/>
            <wp:effectExtent l="19050" t="0" r="0" b="0"/>
            <wp:docPr id="3" name="Imagem 2" descr="712d86c2-4261-43a4-98f9-2a3ef19f5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d86c2-4261-43a4-98f9-2a3ef19f53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4E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21685A"/>
    <w:rsid w:val="002836F8"/>
    <w:rsid w:val="002D689E"/>
    <w:rsid w:val="00323419"/>
    <w:rsid w:val="003333A9"/>
    <w:rsid w:val="003E291F"/>
    <w:rsid w:val="00432643"/>
    <w:rsid w:val="004802FC"/>
    <w:rsid w:val="00576325"/>
    <w:rsid w:val="005B212D"/>
    <w:rsid w:val="005D6DBA"/>
    <w:rsid w:val="00733E56"/>
    <w:rsid w:val="007F5C74"/>
    <w:rsid w:val="008319D5"/>
    <w:rsid w:val="008947E2"/>
    <w:rsid w:val="008B6C3B"/>
    <w:rsid w:val="008B77BB"/>
    <w:rsid w:val="00920F8A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E73268"/>
    <w:rsid w:val="00EA7759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28</cp:revision>
  <cp:lastPrinted>2018-01-19T13:23:00Z</cp:lastPrinted>
  <dcterms:created xsi:type="dcterms:W3CDTF">2017-02-13T14:23:00Z</dcterms:created>
  <dcterms:modified xsi:type="dcterms:W3CDTF">2018-03-08T14:02:00Z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