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7D6BCB" w:rsidP="003D5546">
      <w:pPr>
        <w:spacing w:after="159" w:line="276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7D6BCB">
        <w:rPr>
          <w:rFonts w:ascii="Calibri" w:hAnsi="Calibri"/>
          <w:b/>
          <w:sz w:val="32"/>
        </w:rPr>
        <w:t>2534</w:t>
      </w:r>
      <w:r>
        <w:rPr>
          <w:rFonts w:ascii="Calibri" w:hAnsi="Calibri"/>
          <w:b/>
          <w:sz w:val="32"/>
        </w:rPr>
        <w:t>/</w:t>
      </w:r>
      <w:r w:rsidRPr="007D6BCB">
        <w:rPr>
          <w:rFonts w:ascii="Calibri" w:hAnsi="Calibri"/>
          <w:b/>
          <w:sz w:val="32"/>
        </w:rPr>
        <w:t>2017</w:t>
      </w:r>
    </w:p>
    <w:p w:rsidR="00BB10B1" w:rsidRDefault="00BB10B1" w:rsidP="003D5546">
      <w:pPr>
        <w:spacing w:after="159" w:line="276" w:lineRule="auto"/>
        <w:jc w:val="both"/>
        <w:rPr>
          <w:rFonts w:ascii="Calibri" w:hAnsi="Calibri"/>
          <w:sz w:val="24"/>
        </w:rPr>
      </w:pPr>
    </w:p>
    <w:p w:rsidR="00BB10B1" w:rsidRDefault="0007386C" w:rsidP="003D5546">
      <w:pPr>
        <w:spacing w:after="159" w:line="276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 w:rsidP="003D5546">
      <w:pPr>
        <w:spacing w:after="159" w:line="276" w:lineRule="auto"/>
        <w:jc w:val="both"/>
        <w:rPr>
          <w:rFonts w:ascii="Calibri" w:hAnsi="Calibri"/>
          <w:sz w:val="24"/>
        </w:rPr>
      </w:pPr>
    </w:p>
    <w:p w:rsidR="00BB10B1" w:rsidRDefault="0007386C" w:rsidP="003D5546">
      <w:pPr>
        <w:spacing w:after="159" w:line="276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 w:rsidP="003D5546">
      <w:pPr>
        <w:tabs>
          <w:tab w:val="left" w:pos="0"/>
        </w:tabs>
        <w:spacing w:after="159" w:line="276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76AEC">
        <w:rPr>
          <w:rFonts w:ascii="Calibri" w:hAnsi="Calibri"/>
          <w:b/>
          <w:sz w:val="24"/>
        </w:rPr>
        <w:t xml:space="preserve">estudos técnicos para tornar a Rua </w:t>
      </w:r>
      <w:r w:rsidR="00C03C28">
        <w:rPr>
          <w:rFonts w:ascii="Calibri" w:hAnsi="Calibri"/>
          <w:b/>
          <w:sz w:val="24"/>
        </w:rPr>
        <w:t xml:space="preserve">Antônio </w:t>
      </w:r>
      <w:r w:rsidR="003D5546" w:rsidRPr="003D5546">
        <w:rPr>
          <w:rFonts w:ascii="Calibri" w:hAnsi="Calibri"/>
          <w:b/>
          <w:sz w:val="24"/>
        </w:rPr>
        <w:t>Amábile Bersan dos Santos</w:t>
      </w:r>
      <w:r w:rsidR="00C03C28">
        <w:rPr>
          <w:rFonts w:ascii="Calibri" w:hAnsi="Calibri"/>
          <w:b/>
          <w:sz w:val="24"/>
        </w:rPr>
        <w:t xml:space="preserve">, no bairro </w:t>
      </w:r>
      <w:r w:rsidR="003D5546">
        <w:rPr>
          <w:rFonts w:ascii="Calibri" w:hAnsi="Calibri"/>
          <w:b/>
          <w:sz w:val="24"/>
        </w:rPr>
        <w:t>São Jorge</w:t>
      </w:r>
      <w:r w:rsidR="00C03C28">
        <w:rPr>
          <w:rFonts w:ascii="Calibri" w:hAnsi="Calibri"/>
          <w:b/>
          <w:sz w:val="24"/>
        </w:rPr>
        <w:t>,</w:t>
      </w:r>
      <w:r w:rsidR="00576AEC">
        <w:rPr>
          <w:rFonts w:ascii="Calibri" w:hAnsi="Calibri"/>
          <w:b/>
          <w:sz w:val="24"/>
        </w:rPr>
        <w:t xml:space="preserve"> em via de sentido único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3D5546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0D5F13" w:rsidRDefault="0007386C" w:rsidP="003D5546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 xml:space="preserve">Conforme reivindicação de munícipes, </w:t>
      </w:r>
      <w:r w:rsidR="00576AEC">
        <w:rPr>
          <w:rFonts w:ascii="Calibri" w:hAnsi="Calibri"/>
          <w:sz w:val="24"/>
        </w:rPr>
        <w:t xml:space="preserve">a </w:t>
      </w:r>
      <w:r w:rsidR="00576AEC" w:rsidRPr="003D5546">
        <w:rPr>
          <w:rFonts w:ascii="Calibri" w:hAnsi="Calibri"/>
          <w:sz w:val="24"/>
        </w:rPr>
        <w:t xml:space="preserve">Rua </w:t>
      </w:r>
      <w:r w:rsidR="003D5546" w:rsidRPr="003D5546">
        <w:rPr>
          <w:rFonts w:ascii="Calibri" w:hAnsi="Calibri"/>
          <w:sz w:val="24"/>
        </w:rPr>
        <w:t>Antônio Amábile Bersan dos Santos, no bairro São Jorge,</w:t>
      </w:r>
      <w:r w:rsidR="003D5546">
        <w:rPr>
          <w:rFonts w:ascii="Calibri" w:hAnsi="Calibri"/>
          <w:b/>
          <w:sz w:val="24"/>
        </w:rPr>
        <w:t xml:space="preserve"> </w:t>
      </w:r>
      <w:r w:rsidR="00576AEC">
        <w:rPr>
          <w:rFonts w:ascii="Calibri" w:hAnsi="Calibri"/>
          <w:sz w:val="24"/>
        </w:rPr>
        <w:t>é bastante estreita</w:t>
      </w:r>
      <w:r w:rsidR="00C03C28">
        <w:rPr>
          <w:rFonts w:ascii="Calibri" w:hAnsi="Calibri"/>
          <w:sz w:val="24"/>
        </w:rPr>
        <w:t xml:space="preserve"> </w:t>
      </w:r>
      <w:r w:rsidR="003D5546">
        <w:rPr>
          <w:rFonts w:ascii="Calibri" w:hAnsi="Calibri"/>
          <w:sz w:val="24"/>
        </w:rPr>
        <w:t xml:space="preserve">onde é permitido estacionar de ambos os lados </w:t>
      </w:r>
      <w:r w:rsidR="00C03C28">
        <w:rPr>
          <w:rFonts w:ascii="Calibri" w:hAnsi="Calibri"/>
          <w:sz w:val="24"/>
        </w:rPr>
        <w:t>e, ainda assim, é a via utilizada pelas linhas de ônibus</w:t>
      </w:r>
      <w:r w:rsidR="00576AEC">
        <w:rPr>
          <w:rFonts w:ascii="Calibri" w:hAnsi="Calibri"/>
          <w:sz w:val="24"/>
        </w:rPr>
        <w:t xml:space="preserve">. Com isso, a área de circulação </w:t>
      </w:r>
      <w:r w:rsidR="00C03C28">
        <w:rPr>
          <w:rFonts w:ascii="Calibri" w:hAnsi="Calibri"/>
          <w:sz w:val="24"/>
        </w:rPr>
        <w:t xml:space="preserve">fica por vezes interrompida, </w:t>
      </w:r>
      <w:r w:rsidR="00576AEC">
        <w:rPr>
          <w:rFonts w:ascii="Calibri" w:hAnsi="Calibri"/>
          <w:sz w:val="24"/>
        </w:rPr>
        <w:t>permit</w:t>
      </w:r>
      <w:r w:rsidR="00C03C28">
        <w:rPr>
          <w:rFonts w:ascii="Calibri" w:hAnsi="Calibri"/>
          <w:sz w:val="24"/>
        </w:rPr>
        <w:t>indo</w:t>
      </w:r>
      <w:r w:rsidR="00576AEC">
        <w:rPr>
          <w:rFonts w:ascii="Calibri" w:hAnsi="Calibri"/>
          <w:sz w:val="24"/>
        </w:rPr>
        <w:t xml:space="preserve"> a passagem de apenas 1 veículo por vez, </w:t>
      </w:r>
      <w:r w:rsidR="00C03C28">
        <w:rPr>
          <w:rFonts w:ascii="Calibri" w:hAnsi="Calibri"/>
          <w:sz w:val="24"/>
        </w:rPr>
        <w:t>fazendo com que veículos trafeguem no sentido contrário, criando risco de acidentes</w:t>
      </w:r>
      <w:r w:rsidR="00576AEC">
        <w:rPr>
          <w:rFonts w:ascii="Calibri" w:hAnsi="Calibri"/>
          <w:sz w:val="24"/>
        </w:rPr>
        <w:t>.</w:t>
      </w:r>
    </w:p>
    <w:p w:rsidR="003D5546" w:rsidRDefault="003D5546" w:rsidP="003D5546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Ademais, a dificuldade de visualização para se adentrar a Av. Joaquim Alves Correa já ocasionou diversos acidentes que, se houvesse um sentido único na via, poderiam ser evitados.</w:t>
      </w:r>
    </w:p>
    <w:p w:rsidR="00C03C28" w:rsidRDefault="00C03C28" w:rsidP="003D5546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Por isso a necessidade da transformação em rua de sentido único, o que não prejudicará o acesso ou saída do bairro, já que diversas outras vias viabilizam </w:t>
      </w:r>
      <w:r w:rsidR="006D1EE0">
        <w:rPr>
          <w:rFonts w:ascii="Calibri" w:hAnsi="Calibri"/>
          <w:sz w:val="24"/>
        </w:rPr>
        <w:t>esse tráfego.</w:t>
      </w:r>
    </w:p>
    <w:p w:rsidR="00BB10B1" w:rsidRDefault="0007386C" w:rsidP="003D5546">
      <w:pPr>
        <w:spacing w:after="159" w:line="276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3D5546">
        <w:rPr>
          <w:rFonts w:ascii="Calibri" w:hAnsi="Calibri"/>
          <w:sz w:val="24"/>
        </w:rPr>
        <w:t>06 de outubro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 w:rsidP="003D5546">
      <w:pPr>
        <w:spacing w:after="159" w:line="276" w:lineRule="auto"/>
        <w:jc w:val="center"/>
        <w:rPr>
          <w:rFonts w:ascii="Calibri" w:hAnsi="Calibri"/>
          <w:sz w:val="24"/>
        </w:rPr>
      </w:pPr>
    </w:p>
    <w:p w:rsidR="00BB10B1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D5F13"/>
    <w:rsid w:val="0021685A"/>
    <w:rsid w:val="002836F8"/>
    <w:rsid w:val="00323419"/>
    <w:rsid w:val="003333A9"/>
    <w:rsid w:val="003D5546"/>
    <w:rsid w:val="00576325"/>
    <w:rsid w:val="00576AEC"/>
    <w:rsid w:val="005B212D"/>
    <w:rsid w:val="006D1EE0"/>
    <w:rsid w:val="007D6BCB"/>
    <w:rsid w:val="008319D5"/>
    <w:rsid w:val="00920F8A"/>
    <w:rsid w:val="009466E7"/>
    <w:rsid w:val="00AE2FD2"/>
    <w:rsid w:val="00BB10B1"/>
    <w:rsid w:val="00BC38F5"/>
    <w:rsid w:val="00C03C28"/>
    <w:rsid w:val="00C35C12"/>
    <w:rsid w:val="00E73268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19</cp:revision>
  <cp:lastPrinted>2017-09-11T12:39:00Z</cp:lastPrinted>
  <dcterms:created xsi:type="dcterms:W3CDTF">2017-02-13T14:23:00Z</dcterms:created>
  <dcterms:modified xsi:type="dcterms:W3CDTF">2018-03-09T10:38:00Z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