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49" w:rsidRDefault="00C41C49" w:rsidP="00C41C49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Excelentíssimo Senhor </w:t>
      </w:r>
    </w:p>
    <w:p w:rsidR="00C41C49" w:rsidRDefault="00C41C49" w:rsidP="00C41C49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MAGNO MALTA</w:t>
      </w:r>
    </w:p>
    <w:p w:rsidR="00C41C49" w:rsidRDefault="00C41C49" w:rsidP="00C41C49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Senador Federal</w:t>
      </w:r>
    </w:p>
    <w:p w:rsidR="00C41C49" w:rsidRDefault="00C41C49" w:rsidP="00C41C49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Praça dos Três Poderes </w:t>
      </w:r>
    </w:p>
    <w:p w:rsidR="00C41C49" w:rsidRDefault="00C41C49" w:rsidP="00C41C49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Brasília – DF   CEP: 70.165-900</w:t>
      </w:r>
      <w:bookmarkStart w:id="0" w:name="_GoBack"/>
      <w:bookmarkEnd w:id="0"/>
    </w:p>
    <w:p w:rsidR="0031528C" w:rsidRPr="00C41C49" w:rsidRDefault="0031528C" w:rsidP="00C41C49"/>
    <w:sectPr w:rsidR="0031528C" w:rsidRPr="00C41C49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41C49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2017-10-05T11:43:00Z</dcterms:modified>
</cp:coreProperties>
</file>