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F3" w:rsidRPr="00954D99" w:rsidRDefault="00954D99" w:rsidP="00954D99">
      <w:pPr>
        <w:ind w:left="2835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54D9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DECRETO LEGISLATIVO Nº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05</w:t>
      </w:r>
      <w:r w:rsidRPr="00954D9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DE </w:t>
      </w:r>
      <w:r w:rsidR="00901A3D">
        <w:rPr>
          <w:rFonts w:ascii="Arial" w:hAnsi="Arial" w:cs="Arial"/>
          <w:b/>
          <w:color w:val="000000"/>
          <w:sz w:val="24"/>
          <w:szCs w:val="24"/>
          <w:u w:val="single"/>
        </w:rPr>
        <w:t>19</w:t>
      </w:r>
      <w:bookmarkStart w:id="0" w:name="_GoBack"/>
      <w:bookmarkEnd w:id="0"/>
      <w:r w:rsidRPr="00954D9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54D99">
        <w:rPr>
          <w:rFonts w:ascii="Arial" w:hAnsi="Arial" w:cs="Arial"/>
          <w:b/>
          <w:color w:val="000000"/>
          <w:sz w:val="24"/>
          <w:szCs w:val="24"/>
          <w:u w:val="single"/>
        </w:rPr>
        <w:t>DE</w:t>
      </w:r>
      <w:proofErr w:type="spellEnd"/>
      <w:r w:rsidRPr="00954D9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SETEMBRO DE 2017. </w:t>
      </w:r>
    </w:p>
    <w:p w:rsidR="000862F3" w:rsidRPr="00954D99" w:rsidRDefault="000862F3" w:rsidP="00954D99">
      <w:pPr>
        <w:spacing w:line="36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862F3" w:rsidRPr="00954D99" w:rsidRDefault="00C225D3" w:rsidP="00954D99">
      <w:pPr>
        <w:spacing w:line="360" w:lineRule="auto"/>
        <w:ind w:left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54D99">
        <w:rPr>
          <w:rFonts w:ascii="Arial" w:hAnsi="Arial" w:cs="Arial"/>
          <w:b/>
          <w:color w:val="000000"/>
          <w:sz w:val="24"/>
          <w:szCs w:val="24"/>
        </w:rPr>
        <w:t xml:space="preserve">Concede o Título de Cidadão Honorário de Valinhos ao </w:t>
      </w:r>
      <w:r w:rsidR="00954D99">
        <w:rPr>
          <w:rFonts w:ascii="Arial" w:hAnsi="Arial" w:cs="Arial"/>
          <w:b/>
          <w:color w:val="000000"/>
          <w:sz w:val="24"/>
          <w:szCs w:val="24"/>
        </w:rPr>
        <w:t xml:space="preserve">Ilmo. </w:t>
      </w:r>
      <w:r w:rsidRPr="00954D99">
        <w:rPr>
          <w:rFonts w:ascii="Arial" w:hAnsi="Arial" w:cs="Arial"/>
          <w:b/>
          <w:color w:val="000000"/>
          <w:sz w:val="24"/>
          <w:szCs w:val="24"/>
        </w:rPr>
        <w:t>Sr. Antonio Manuel dos Santos Lopes.</w:t>
      </w:r>
    </w:p>
    <w:p w:rsidR="000862F3" w:rsidRPr="00954D99" w:rsidRDefault="000862F3" w:rsidP="00954D99">
      <w:pPr>
        <w:spacing w:line="360" w:lineRule="auto"/>
        <w:ind w:firstLine="2835"/>
        <w:jc w:val="both"/>
        <w:rPr>
          <w:rFonts w:ascii="Arial" w:eastAsia="Palatino Linotype" w:hAnsi="Arial" w:cs="Arial"/>
          <w:b/>
          <w:color w:val="000000"/>
          <w:sz w:val="24"/>
          <w:szCs w:val="24"/>
        </w:rPr>
      </w:pPr>
    </w:p>
    <w:p w:rsidR="000862F3" w:rsidRPr="00954D99" w:rsidRDefault="000862F3" w:rsidP="00954D99">
      <w:pPr>
        <w:spacing w:line="36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54D99" w:rsidRPr="00954D99" w:rsidRDefault="00954D99" w:rsidP="00954D99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uppressAutoHyphens w:val="0"/>
        <w:spacing w:line="360" w:lineRule="auto"/>
        <w:ind w:firstLine="2835"/>
        <w:jc w:val="both"/>
        <w:textAlignment w:val="auto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954D9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ISRAEL SCUPENARO</w:t>
      </w:r>
      <w:r w:rsidRPr="00954D99">
        <w:rPr>
          <w:rFonts w:ascii="Arial" w:eastAsia="Calibri" w:hAnsi="Arial" w:cs="Arial"/>
          <w:color w:val="000000"/>
          <w:sz w:val="24"/>
          <w:szCs w:val="24"/>
          <w:lang w:eastAsia="en-US"/>
        </w:rPr>
        <w:t>, Presidente da Câmara Municipal de Valinhos, no uso das atribuições que lhe são conferidas pelo art. 58, parágrafo único, da Lei Orgânica do Município,</w:t>
      </w:r>
    </w:p>
    <w:p w:rsidR="00954D99" w:rsidRPr="00954D99" w:rsidRDefault="00954D99" w:rsidP="00954D99">
      <w:pPr>
        <w:tabs>
          <w:tab w:val="left" w:pos="567"/>
          <w:tab w:val="left" w:pos="3118"/>
          <w:tab w:val="left" w:leader="dot" w:pos="7370"/>
          <w:tab w:val="right" w:pos="9071"/>
          <w:tab w:val="left" w:pos="9354"/>
        </w:tabs>
        <w:suppressAutoHyphens w:val="0"/>
        <w:ind w:firstLine="2835"/>
        <w:jc w:val="both"/>
        <w:textAlignment w:val="auto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p w:rsidR="00954D99" w:rsidRPr="00954D99" w:rsidRDefault="00954D99" w:rsidP="00954D99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uppressAutoHyphens w:val="0"/>
        <w:spacing w:line="360" w:lineRule="auto"/>
        <w:ind w:firstLine="2835"/>
        <w:jc w:val="both"/>
        <w:textAlignment w:val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954D99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FAZ SABER </w:t>
      </w:r>
      <w:r w:rsidRPr="00954D99">
        <w:rPr>
          <w:rFonts w:ascii="Arial" w:eastAsia="Calibri" w:hAnsi="Arial" w:cs="Arial"/>
          <w:color w:val="000000"/>
          <w:sz w:val="24"/>
          <w:szCs w:val="24"/>
          <w:lang w:eastAsia="en-US"/>
        </w:rPr>
        <w:t>que a Câmara Municipal aprovou e ele promulga o seguinte Decreto Legislativo:</w:t>
      </w:r>
    </w:p>
    <w:p w:rsidR="000862F3" w:rsidRPr="00954D99" w:rsidRDefault="000862F3" w:rsidP="00954D99">
      <w:pPr>
        <w:spacing w:line="36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862F3" w:rsidRPr="00954D99" w:rsidRDefault="00954D99" w:rsidP="00954D99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Art. 1º</w:t>
      </w:r>
      <w:r w:rsidR="00C225D3" w:rsidRPr="00954D99">
        <w:rPr>
          <w:rFonts w:ascii="Arial" w:hAnsi="Arial" w:cs="Arial"/>
          <w:color w:val="000000"/>
          <w:sz w:val="24"/>
          <w:szCs w:val="24"/>
        </w:rPr>
        <w:t xml:space="preserve"> É concedido o Título de Cidadão Honorário de Valinhos ao </w:t>
      </w:r>
      <w:r>
        <w:rPr>
          <w:rFonts w:ascii="Arial" w:hAnsi="Arial" w:cs="Arial"/>
          <w:color w:val="000000"/>
          <w:sz w:val="24"/>
          <w:szCs w:val="24"/>
        </w:rPr>
        <w:t xml:space="preserve">Ilmo. </w:t>
      </w:r>
      <w:r w:rsidR="00C225D3" w:rsidRPr="00954D99">
        <w:rPr>
          <w:rFonts w:ascii="Arial" w:hAnsi="Arial" w:cs="Arial"/>
          <w:color w:val="000000"/>
          <w:sz w:val="24"/>
          <w:szCs w:val="24"/>
        </w:rPr>
        <w:t>Sr. Antonio Manuel dos Santos Lopes, pelo relevante trabalho artístico produzido nesta cidade que escolheu para morar, alçando seu nome no cenário internacional da arte.</w:t>
      </w:r>
    </w:p>
    <w:p w:rsidR="000862F3" w:rsidRPr="00954D99" w:rsidRDefault="000862F3" w:rsidP="00954D99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954D99" w:rsidRPr="00954D99" w:rsidRDefault="00C225D3" w:rsidP="00954D99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954D99">
        <w:rPr>
          <w:rFonts w:ascii="Arial" w:hAnsi="Arial" w:cs="Arial"/>
          <w:b/>
          <w:color w:val="000000"/>
          <w:sz w:val="24"/>
          <w:szCs w:val="24"/>
        </w:rPr>
        <w:t>Art. 2º.</w:t>
      </w:r>
      <w:r w:rsidRPr="00954D99">
        <w:rPr>
          <w:rFonts w:ascii="Arial" w:hAnsi="Arial" w:cs="Arial"/>
          <w:color w:val="000000"/>
          <w:sz w:val="24"/>
          <w:szCs w:val="24"/>
        </w:rPr>
        <w:t xml:space="preserve"> Este Decreto Legislat</w:t>
      </w:r>
      <w:r w:rsidR="00954D99">
        <w:rPr>
          <w:rFonts w:ascii="Arial" w:hAnsi="Arial" w:cs="Arial"/>
          <w:color w:val="000000"/>
          <w:sz w:val="24"/>
          <w:szCs w:val="24"/>
        </w:rPr>
        <w:t>ivo entra</w:t>
      </w:r>
      <w:r w:rsidRPr="00954D99">
        <w:rPr>
          <w:rFonts w:ascii="Arial" w:hAnsi="Arial" w:cs="Arial"/>
          <w:color w:val="000000"/>
          <w:sz w:val="24"/>
          <w:szCs w:val="24"/>
        </w:rPr>
        <w:t xml:space="preserve"> em vigor </w:t>
      </w:r>
      <w:r w:rsidR="00954D99">
        <w:rPr>
          <w:rFonts w:ascii="Arial" w:hAnsi="Arial" w:cs="Arial"/>
          <w:color w:val="000000"/>
          <w:sz w:val="24"/>
          <w:szCs w:val="24"/>
        </w:rPr>
        <w:t>na data de sua publicação</w:t>
      </w:r>
      <w:r w:rsidRPr="00954D99">
        <w:rPr>
          <w:rFonts w:ascii="Arial" w:hAnsi="Arial" w:cs="Arial"/>
          <w:color w:val="000000"/>
          <w:sz w:val="24"/>
          <w:szCs w:val="24"/>
        </w:rPr>
        <w:t>.</w:t>
      </w:r>
    </w:p>
    <w:p w:rsidR="000862F3" w:rsidRPr="00954D99" w:rsidRDefault="000862F3" w:rsidP="00954D99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0862F3" w:rsidRPr="00954D99" w:rsidRDefault="00C225D3" w:rsidP="00954D99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954D99">
        <w:rPr>
          <w:rFonts w:ascii="Arial" w:hAnsi="Arial" w:cs="Arial"/>
          <w:b/>
          <w:color w:val="000000"/>
          <w:sz w:val="24"/>
          <w:szCs w:val="24"/>
        </w:rPr>
        <w:t>Art. 3º.</w:t>
      </w:r>
      <w:r w:rsidRPr="00954D99">
        <w:rPr>
          <w:rFonts w:ascii="Arial" w:hAnsi="Arial" w:cs="Arial"/>
          <w:color w:val="000000"/>
          <w:sz w:val="24"/>
          <w:szCs w:val="24"/>
        </w:rPr>
        <w:t xml:space="preserve"> Revogam-se as disposições em contrário.</w:t>
      </w:r>
    </w:p>
    <w:p w:rsidR="000862F3" w:rsidRPr="00954D99" w:rsidRDefault="000862F3" w:rsidP="00954D99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  <w:r w:rsidRPr="00954D99">
        <w:rPr>
          <w:rFonts w:ascii="Arial" w:hAnsi="Arial" w:cs="Arial"/>
          <w:b/>
          <w:color w:val="000000"/>
          <w:sz w:val="24"/>
        </w:rPr>
        <w:t>Câmara Municipal de Valinhos,</w:t>
      </w: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  <w:proofErr w:type="gramStart"/>
      <w:r w:rsidRPr="00954D99">
        <w:rPr>
          <w:rFonts w:ascii="Arial" w:hAnsi="Arial" w:cs="Arial"/>
          <w:b/>
          <w:color w:val="000000"/>
          <w:sz w:val="24"/>
        </w:rPr>
        <w:t>aos</w:t>
      </w:r>
      <w:proofErr w:type="gramEnd"/>
      <w:r w:rsidRPr="00954D99">
        <w:rPr>
          <w:rFonts w:ascii="Arial" w:hAnsi="Arial" w:cs="Arial"/>
          <w:b/>
          <w:color w:val="000000"/>
          <w:sz w:val="24"/>
        </w:rPr>
        <w:t xml:space="preserve"> </w:t>
      </w:r>
      <w:r>
        <w:rPr>
          <w:rFonts w:ascii="Arial" w:hAnsi="Arial" w:cs="Arial"/>
          <w:b/>
          <w:color w:val="000000"/>
          <w:sz w:val="24"/>
        </w:rPr>
        <w:t>19</w:t>
      </w:r>
      <w:r w:rsidRPr="00954D99">
        <w:rPr>
          <w:rFonts w:ascii="Arial" w:hAnsi="Arial" w:cs="Arial"/>
          <w:b/>
          <w:color w:val="000000"/>
          <w:sz w:val="24"/>
        </w:rPr>
        <w:t xml:space="preserve"> de setembro de 2017.</w:t>
      </w: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</w:p>
    <w:p w:rsidR="00954D99" w:rsidRPr="00954D99" w:rsidRDefault="00954D99" w:rsidP="00954D99">
      <w:pPr>
        <w:contextualSpacing/>
        <w:jc w:val="both"/>
        <w:rPr>
          <w:rFonts w:ascii="Arial" w:hAnsi="Arial" w:cs="Arial"/>
          <w:color w:val="000000"/>
          <w:sz w:val="24"/>
        </w:rPr>
      </w:pPr>
      <w:r w:rsidRPr="00954D99">
        <w:rPr>
          <w:rFonts w:ascii="Arial" w:hAnsi="Arial" w:cs="Arial"/>
          <w:color w:val="000000"/>
          <w:sz w:val="24"/>
        </w:rPr>
        <w:t>Publique-se</w:t>
      </w:r>
      <w:r>
        <w:rPr>
          <w:rFonts w:ascii="Arial" w:hAnsi="Arial" w:cs="Arial"/>
          <w:color w:val="000000"/>
          <w:sz w:val="24"/>
        </w:rPr>
        <w:t>.</w:t>
      </w:r>
    </w:p>
    <w:p w:rsidR="00954D99" w:rsidRPr="00954D99" w:rsidRDefault="00954D99" w:rsidP="00954D99">
      <w:pPr>
        <w:contextualSpacing/>
        <w:jc w:val="both"/>
        <w:rPr>
          <w:rFonts w:ascii="Arial" w:hAnsi="Arial" w:cs="Arial"/>
          <w:color w:val="000000"/>
          <w:sz w:val="24"/>
        </w:rPr>
      </w:pPr>
    </w:p>
    <w:p w:rsidR="00954D99" w:rsidRPr="00954D99" w:rsidRDefault="00954D99" w:rsidP="00954D99">
      <w:pPr>
        <w:contextualSpacing/>
        <w:jc w:val="both"/>
        <w:rPr>
          <w:rFonts w:ascii="Arial" w:hAnsi="Arial" w:cs="Arial"/>
          <w:color w:val="000000"/>
          <w:sz w:val="24"/>
        </w:rPr>
      </w:pPr>
    </w:p>
    <w:p w:rsidR="00954D99" w:rsidRPr="00954D99" w:rsidRDefault="00954D99" w:rsidP="00954D99">
      <w:pPr>
        <w:contextualSpacing/>
        <w:jc w:val="both"/>
        <w:rPr>
          <w:rFonts w:ascii="Arial" w:hAnsi="Arial" w:cs="Arial"/>
          <w:color w:val="000000"/>
          <w:sz w:val="24"/>
        </w:rPr>
      </w:pP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  <w:r w:rsidRPr="00954D99">
        <w:rPr>
          <w:rFonts w:ascii="Arial" w:hAnsi="Arial" w:cs="Arial"/>
          <w:b/>
          <w:color w:val="000000"/>
          <w:sz w:val="24"/>
        </w:rPr>
        <w:t>Israel Scupenaro</w:t>
      </w: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  <w:r w:rsidRPr="00954D99">
        <w:rPr>
          <w:rFonts w:ascii="Arial" w:hAnsi="Arial" w:cs="Arial"/>
          <w:b/>
          <w:color w:val="000000"/>
          <w:sz w:val="24"/>
        </w:rPr>
        <w:t>Presidente</w:t>
      </w: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  <w:r w:rsidRPr="00954D99">
        <w:rPr>
          <w:rFonts w:ascii="Arial" w:hAnsi="Arial" w:cs="Arial"/>
          <w:b/>
          <w:color w:val="000000"/>
          <w:sz w:val="24"/>
        </w:rPr>
        <w:t>Luiz Mayr Neto</w:t>
      </w: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  <w:r w:rsidRPr="00954D99">
        <w:rPr>
          <w:rFonts w:ascii="Arial" w:hAnsi="Arial" w:cs="Arial"/>
          <w:b/>
          <w:color w:val="000000"/>
          <w:sz w:val="24"/>
        </w:rPr>
        <w:t>1º Secretário</w:t>
      </w: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  <w:r w:rsidRPr="00954D99">
        <w:rPr>
          <w:rFonts w:ascii="Arial" w:hAnsi="Arial" w:cs="Arial"/>
          <w:b/>
          <w:color w:val="000000"/>
          <w:sz w:val="24"/>
        </w:rPr>
        <w:t>Alécio Maestro Cau</w:t>
      </w: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  <w:r w:rsidRPr="00954D99">
        <w:rPr>
          <w:rFonts w:ascii="Arial" w:hAnsi="Arial" w:cs="Arial"/>
          <w:b/>
          <w:color w:val="000000"/>
          <w:sz w:val="24"/>
        </w:rPr>
        <w:t>2º Secretário</w:t>
      </w: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</w:p>
    <w:p w:rsidR="00954D99" w:rsidRPr="00954D99" w:rsidRDefault="00954D99" w:rsidP="00954D99">
      <w:pPr>
        <w:contextualSpacing/>
        <w:jc w:val="both"/>
        <w:rPr>
          <w:rFonts w:ascii="Arial" w:hAnsi="Arial" w:cs="Arial"/>
          <w:color w:val="000000"/>
          <w:sz w:val="24"/>
        </w:rPr>
      </w:pPr>
      <w:r w:rsidRPr="00954D99">
        <w:rPr>
          <w:rFonts w:ascii="Arial" w:hAnsi="Arial" w:cs="Arial"/>
          <w:color w:val="000000"/>
          <w:sz w:val="24"/>
        </w:rPr>
        <w:t>Publicado no local de costume e enviado para publicação na Imprensa Oficial do Município nesta mesma data.</w:t>
      </w:r>
    </w:p>
    <w:p w:rsidR="00954D99" w:rsidRPr="00954D99" w:rsidRDefault="00954D99" w:rsidP="00954D99">
      <w:pPr>
        <w:contextualSpacing/>
        <w:jc w:val="both"/>
        <w:rPr>
          <w:rFonts w:ascii="Arial" w:hAnsi="Arial" w:cs="Arial"/>
          <w:color w:val="000000"/>
          <w:sz w:val="24"/>
        </w:rPr>
      </w:pPr>
    </w:p>
    <w:p w:rsidR="00954D99" w:rsidRPr="00954D99" w:rsidRDefault="00954D99" w:rsidP="00954D99">
      <w:pPr>
        <w:contextualSpacing/>
        <w:jc w:val="both"/>
        <w:rPr>
          <w:rFonts w:ascii="Arial" w:hAnsi="Arial" w:cs="Arial"/>
          <w:color w:val="000000"/>
          <w:sz w:val="24"/>
        </w:rPr>
      </w:pPr>
    </w:p>
    <w:p w:rsidR="00954D99" w:rsidRPr="00954D99" w:rsidRDefault="00954D99" w:rsidP="00954D99">
      <w:pPr>
        <w:contextualSpacing/>
        <w:jc w:val="both"/>
        <w:rPr>
          <w:rFonts w:ascii="Arial" w:hAnsi="Arial" w:cs="Arial"/>
          <w:color w:val="000000"/>
          <w:sz w:val="24"/>
        </w:rPr>
      </w:pPr>
    </w:p>
    <w:p w:rsidR="00954D99" w:rsidRPr="00954D99" w:rsidRDefault="00954D99" w:rsidP="00954D99">
      <w:pPr>
        <w:contextualSpacing/>
        <w:jc w:val="both"/>
        <w:rPr>
          <w:rFonts w:ascii="Arial" w:hAnsi="Arial" w:cs="Arial"/>
          <w:color w:val="000000"/>
          <w:sz w:val="24"/>
        </w:rPr>
      </w:pP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  <w:r w:rsidRPr="00954D99">
        <w:rPr>
          <w:rFonts w:ascii="Arial" w:hAnsi="Arial" w:cs="Arial"/>
          <w:b/>
          <w:color w:val="000000"/>
          <w:sz w:val="24"/>
        </w:rPr>
        <w:t>Dr. André Cavicchioli Melchert</w:t>
      </w:r>
    </w:p>
    <w:p w:rsidR="00954D99" w:rsidRPr="00954D99" w:rsidRDefault="00954D99" w:rsidP="00954D99">
      <w:pPr>
        <w:ind w:firstLine="2835"/>
        <w:contextualSpacing/>
        <w:jc w:val="both"/>
        <w:rPr>
          <w:rFonts w:ascii="Arial" w:hAnsi="Arial" w:cs="Arial"/>
          <w:b/>
          <w:color w:val="000000"/>
          <w:sz w:val="24"/>
        </w:rPr>
      </w:pPr>
      <w:r w:rsidRPr="00954D99">
        <w:rPr>
          <w:rFonts w:ascii="Arial" w:hAnsi="Arial" w:cs="Arial"/>
          <w:b/>
          <w:color w:val="000000"/>
          <w:sz w:val="24"/>
        </w:rPr>
        <w:t>Diretor Legislativo</w:t>
      </w:r>
    </w:p>
    <w:sectPr w:rsidR="00954D99" w:rsidRPr="00954D99" w:rsidSect="00954D99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73" w:rsidRDefault="00596873" w:rsidP="00954D99">
      <w:r>
        <w:separator/>
      </w:r>
    </w:p>
  </w:endnote>
  <w:endnote w:type="continuationSeparator" w:id="0">
    <w:p w:rsidR="00596873" w:rsidRDefault="00596873" w:rsidP="0095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73" w:rsidRDefault="00596873" w:rsidP="00954D99">
      <w:r>
        <w:separator/>
      </w:r>
    </w:p>
  </w:footnote>
  <w:footnote w:type="continuationSeparator" w:id="0">
    <w:p w:rsidR="00596873" w:rsidRDefault="00596873" w:rsidP="00954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99" w:rsidRPr="00954D99" w:rsidRDefault="00954D99" w:rsidP="00954D99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954D99">
      <w:rPr>
        <w:rFonts w:ascii="Arial" w:hAnsi="Arial" w:cs="Arial"/>
        <w:sz w:val="24"/>
      </w:rPr>
      <w:t xml:space="preserve">(Decreto Legislativo nº </w:t>
    </w:r>
    <w:r>
      <w:rPr>
        <w:rFonts w:ascii="Arial" w:hAnsi="Arial" w:cs="Arial"/>
        <w:sz w:val="24"/>
      </w:rPr>
      <w:t>05</w:t>
    </w:r>
    <w:r w:rsidRPr="00954D99">
      <w:rPr>
        <w:rFonts w:ascii="Arial" w:hAnsi="Arial" w:cs="Arial"/>
        <w:sz w:val="24"/>
      </w:rPr>
      <w:t>/17</w:t>
    </w:r>
    <w:proofErr w:type="gramStart"/>
    <w:r w:rsidRPr="00954D99">
      <w:rPr>
        <w:rFonts w:ascii="Arial" w:hAnsi="Arial" w:cs="Arial"/>
        <w:sz w:val="24"/>
      </w:rPr>
      <w:t>)</w:t>
    </w:r>
    <w:proofErr w:type="gramEnd"/>
    <w:r w:rsidRPr="00954D99">
      <w:rPr>
        <w:rFonts w:ascii="Arial" w:hAnsi="Arial" w:cs="Arial"/>
        <w:sz w:val="24"/>
      </w:rPr>
      <w:tab/>
      <w:t xml:space="preserve">Fl. </w:t>
    </w:r>
    <w:r w:rsidRPr="00954D99">
      <w:rPr>
        <w:rFonts w:ascii="Arial" w:hAnsi="Arial" w:cs="Arial"/>
        <w:sz w:val="24"/>
      </w:rPr>
      <w:fldChar w:fldCharType="begin"/>
    </w:r>
    <w:r w:rsidRPr="00954D99">
      <w:rPr>
        <w:rFonts w:ascii="Arial" w:hAnsi="Arial" w:cs="Arial"/>
        <w:sz w:val="24"/>
      </w:rPr>
      <w:instrText xml:space="preserve"> PAGE \# 00 Arabic \* MERGEFORMAT </w:instrText>
    </w:r>
    <w:r w:rsidRPr="00954D99">
      <w:rPr>
        <w:rFonts w:ascii="Arial" w:hAnsi="Arial" w:cs="Arial"/>
        <w:sz w:val="24"/>
      </w:rPr>
      <w:fldChar w:fldCharType="separate"/>
    </w:r>
    <w:r w:rsidR="00901A3D">
      <w:rPr>
        <w:rFonts w:ascii="Arial" w:hAnsi="Arial" w:cs="Arial"/>
        <w:noProof/>
        <w:sz w:val="24"/>
      </w:rPr>
      <w:t>02</w:t>
    </w:r>
    <w:r w:rsidRPr="00954D99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99" w:rsidRPr="00954D99" w:rsidRDefault="00954D99" w:rsidP="00954D99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954D99">
      <w:rPr>
        <w:rFonts w:ascii="Arial" w:hAnsi="Arial" w:cs="Arial"/>
        <w:sz w:val="24"/>
      </w:rPr>
      <w:t xml:space="preserve">Do Projeto de Dec. Legislativo nº </w:t>
    </w:r>
    <w:r>
      <w:rPr>
        <w:rFonts w:ascii="Arial" w:hAnsi="Arial" w:cs="Arial"/>
        <w:sz w:val="24"/>
      </w:rPr>
      <w:t>07</w:t>
    </w:r>
    <w:r w:rsidRPr="00954D99">
      <w:rPr>
        <w:rFonts w:ascii="Arial" w:hAnsi="Arial" w:cs="Arial"/>
        <w:sz w:val="24"/>
      </w:rPr>
      <w:t xml:space="preserve">/17 - Proc. nº </w:t>
    </w:r>
    <w:proofErr w:type="gramStart"/>
    <w:r>
      <w:rPr>
        <w:rFonts w:ascii="Arial" w:hAnsi="Arial" w:cs="Arial"/>
        <w:sz w:val="24"/>
      </w:rPr>
      <w:t>3777</w:t>
    </w:r>
    <w:r w:rsidRPr="00954D99">
      <w:rPr>
        <w:rFonts w:ascii="Arial" w:hAnsi="Arial" w:cs="Arial"/>
        <w:sz w:val="24"/>
      </w:rPr>
      <w:t>/17</w:t>
    </w:r>
    <w:proofErr w:type="gramEnd"/>
  </w:p>
  <w:p w:rsidR="00954D99" w:rsidRDefault="00954D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4F09"/>
    <w:multiLevelType w:val="multilevel"/>
    <w:tmpl w:val="AB3815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8E0FCF"/>
    <w:multiLevelType w:val="multilevel"/>
    <w:tmpl w:val="65804834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2F3"/>
    <w:rsid w:val="000862F3"/>
    <w:rsid w:val="00596873"/>
    <w:rsid w:val="00901A3D"/>
    <w:rsid w:val="00954D99"/>
    <w:rsid w:val="00C2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Cabealho">
    <w:name w:val="header"/>
    <w:basedOn w:val="Normal"/>
    <w:link w:val="CabealhoChar"/>
    <w:uiPriority w:val="99"/>
    <w:unhideWhenUsed/>
    <w:rsid w:val="00954D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4D99"/>
    <w:rPr>
      <w:color w:val="00000A"/>
    </w:rPr>
  </w:style>
  <w:style w:type="paragraph" w:styleId="Rodap">
    <w:name w:val="footer"/>
    <w:basedOn w:val="Normal"/>
    <w:link w:val="RodapChar"/>
    <w:uiPriority w:val="99"/>
    <w:unhideWhenUsed/>
    <w:rsid w:val="00954D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4D99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Marcos Fureche</cp:lastModifiedBy>
  <cp:revision>15</cp:revision>
  <cp:lastPrinted>2017-09-20T15:14:00Z</cp:lastPrinted>
  <dcterms:created xsi:type="dcterms:W3CDTF">2017-02-13T14:23:00Z</dcterms:created>
  <dcterms:modified xsi:type="dcterms:W3CDTF">2017-10-11T17:54:00Z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