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9E225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E2255">
        <w:rPr>
          <w:rFonts w:ascii="Calibri" w:hAnsi="Calibri"/>
          <w:b/>
          <w:sz w:val="32"/>
        </w:rPr>
        <w:t>2272</w:t>
      </w:r>
      <w:r>
        <w:rPr>
          <w:rFonts w:ascii="Calibri" w:hAnsi="Calibri"/>
          <w:b/>
          <w:sz w:val="32"/>
        </w:rPr>
        <w:t>/</w:t>
      </w:r>
      <w:r w:rsidRPr="009E2255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356CC3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 xml:space="preserve">Instalar 2 sinalizações de lombada na Rua </w:t>
      </w:r>
      <w:r w:rsidRPr="00356CC3">
        <w:rPr>
          <w:rFonts w:ascii="Calibri" w:hAnsi="Calibri"/>
          <w:sz w:val="24"/>
        </w:rPr>
        <w:t>Manoel Augusto, altura dos números 31 e 86, bairro Jardim América</w:t>
      </w:r>
      <w:r w:rsidR="0007386C">
        <w:rPr>
          <w:rFonts w:ascii="Calibri" w:hAnsi="Calibri"/>
          <w:sz w:val="24"/>
        </w:rPr>
        <w:t>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2836F8">
        <w:rPr>
          <w:rFonts w:ascii="Calibri" w:hAnsi="Calibri"/>
          <w:sz w:val="24"/>
        </w:rPr>
        <w:t xml:space="preserve">Conforme fotos abaixo, </w:t>
      </w:r>
      <w:r w:rsidR="00356CC3">
        <w:rPr>
          <w:rFonts w:ascii="Calibri" w:hAnsi="Calibri"/>
          <w:sz w:val="24"/>
        </w:rPr>
        <w:t xml:space="preserve">existem duas lombadas na Rua </w:t>
      </w:r>
      <w:r w:rsidR="00356CC3" w:rsidRPr="00356CC3">
        <w:rPr>
          <w:rFonts w:ascii="Calibri" w:hAnsi="Calibri"/>
          <w:sz w:val="24"/>
        </w:rPr>
        <w:t>Manoel Augusto, altura dos números 31 e 86, bairro Jardim América</w:t>
      </w:r>
      <w:r w:rsidR="00356CC3">
        <w:rPr>
          <w:rFonts w:ascii="Calibri" w:hAnsi="Calibri"/>
          <w:sz w:val="24"/>
        </w:rPr>
        <w:t>, que estão sem sinalização vertical indicativa, o que pode surpreender os motoristas, além de contrariar as disposições do art. 6º da Resolução n. 600/2016 do CONTRAN: “A</w:t>
      </w:r>
      <w:r w:rsidR="00356CC3" w:rsidRPr="00356CC3">
        <w:rPr>
          <w:rFonts w:ascii="Calibri" w:hAnsi="Calibri"/>
          <w:sz w:val="24"/>
        </w:rPr>
        <w:t xml:space="preserve"> colocação de ondulação transversal na via só será admitida se acompanhada da devida sinalização viária</w:t>
      </w:r>
      <w:r w:rsidR="00356CC3"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333A9">
        <w:rPr>
          <w:rFonts w:ascii="Calibri" w:hAnsi="Calibri"/>
          <w:sz w:val="24"/>
        </w:rPr>
        <w:t>06 de setembro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836F8" w:rsidRDefault="0007386C" w:rsidP="00133183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33183" w:rsidRDefault="00133183" w:rsidP="00133183">
      <w:pPr>
        <w:spacing w:after="159"/>
        <w:jc w:val="center"/>
        <w:rPr>
          <w:rFonts w:ascii="Calibri" w:hAnsi="Calibri"/>
          <w:sz w:val="24"/>
        </w:rPr>
      </w:pPr>
    </w:p>
    <w:p w:rsidR="00133183" w:rsidRDefault="00133183" w:rsidP="00133183">
      <w:pPr>
        <w:spacing w:after="159"/>
        <w:jc w:val="center"/>
      </w:pPr>
      <w:r>
        <w:rPr>
          <w:noProof/>
        </w:rPr>
        <w:lastRenderedPageBreak/>
        <w:drawing>
          <wp:inline distT="0" distB="0" distL="0" distR="0">
            <wp:extent cx="4724400" cy="3543300"/>
            <wp:effectExtent l="19050" t="0" r="0" b="0"/>
            <wp:docPr id="5" name="Imagem 4" descr="2ed46a24-4586-4bf5-8218-9aa8901fc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d46a24-4586-4bf5-8218-9aa8901fc5f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6623" cy="354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83" w:rsidRDefault="00133183" w:rsidP="00133183">
      <w:pPr>
        <w:spacing w:after="159"/>
        <w:jc w:val="center"/>
      </w:pPr>
      <w:r>
        <w:rPr>
          <w:noProof/>
        </w:rPr>
        <w:drawing>
          <wp:inline distT="0" distB="0" distL="0" distR="0">
            <wp:extent cx="4660900" cy="3495675"/>
            <wp:effectExtent l="19050" t="0" r="6350" b="0"/>
            <wp:docPr id="7" name="Imagem 6" descr="cbacef81-185a-4ab8-aaee-41e9c7b6a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cef81-185a-4ab8-aaee-41e9c7b6a19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093" cy="3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83" w:rsidRDefault="00133183" w:rsidP="00133183">
      <w:pPr>
        <w:spacing w:after="159"/>
        <w:jc w:val="center"/>
      </w:pPr>
    </w:p>
    <w:p w:rsidR="00133183" w:rsidRDefault="00133183" w:rsidP="00133183">
      <w:pPr>
        <w:spacing w:after="159"/>
        <w:jc w:val="center"/>
      </w:pPr>
    </w:p>
    <w:p w:rsidR="00133183" w:rsidRDefault="00133183" w:rsidP="00133183">
      <w:pPr>
        <w:spacing w:after="159"/>
        <w:jc w:val="center"/>
      </w:pPr>
    </w:p>
    <w:p w:rsidR="00133183" w:rsidRDefault="00133183" w:rsidP="00133183">
      <w:pPr>
        <w:spacing w:after="159"/>
        <w:jc w:val="center"/>
      </w:pPr>
      <w:r>
        <w:rPr>
          <w:noProof/>
        </w:rPr>
        <w:drawing>
          <wp:inline distT="0" distB="0" distL="0" distR="0">
            <wp:extent cx="5400040" cy="7200265"/>
            <wp:effectExtent l="19050" t="0" r="0" b="0"/>
            <wp:docPr id="8" name="Imagem 7" descr="a0cb2e23-5d12-4656-be8c-ec084bf0d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cb2e23-5d12-4656-be8c-ec084bf0ddc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183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7386C"/>
    <w:rsid w:val="00133183"/>
    <w:rsid w:val="002836F8"/>
    <w:rsid w:val="003333A9"/>
    <w:rsid w:val="00356CC3"/>
    <w:rsid w:val="009E2255"/>
    <w:rsid w:val="00BB10B1"/>
    <w:rsid w:val="00C35C12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12</cp:revision>
  <cp:lastPrinted>2017-02-16T15:27:00Z</cp:lastPrinted>
  <dcterms:created xsi:type="dcterms:W3CDTF">2017-02-13T14:23:00Z</dcterms:created>
  <dcterms:modified xsi:type="dcterms:W3CDTF">2018-03-09T10:54:00Z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