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49" w:rsidRDefault="00605974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605974">
        <w:rPr>
          <w:rFonts w:ascii="Verdana" w:hAnsi="Verdana" w:cs="Arial"/>
          <w:b/>
          <w:sz w:val="24"/>
          <w:szCs w:val="24"/>
        </w:rPr>
        <w:t>2223</w:t>
      </w:r>
      <w:r>
        <w:rPr>
          <w:rFonts w:ascii="Verdana" w:hAnsi="Verdana" w:cs="Arial"/>
          <w:b/>
          <w:sz w:val="24"/>
          <w:szCs w:val="24"/>
        </w:rPr>
        <w:t>/</w:t>
      </w:r>
      <w:r w:rsidRPr="00605974">
        <w:rPr>
          <w:rFonts w:ascii="Verdana" w:hAnsi="Verdana" w:cs="Arial"/>
          <w:b/>
          <w:sz w:val="24"/>
          <w:szCs w:val="24"/>
        </w:rPr>
        <w:t>2017</w:t>
      </w:r>
    </w:p>
    <w:p w:rsidR="001A5A49" w:rsidRDefault="00677D87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1A5A49" w:rsidRDefault="00677D87" w:rsidP="00130C62">
      <w:pPr>
        <w:tabs>
          <w:tab w:val="left" w:pos="1185"/>
        </w:tabs>
        <w:suppressAutoHyphens w:val="0"/>
        <w:ind w:left="4536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A26BEE">
        <w:rPr>
          <w:rFonts w:ascii="Verdana" w:hAnsi="Verdana" w:cs="Arial"/>
          <w:sz w:val="24"/>
          <w:szCs w:val="24"/>
        </w:rPr>
        <w:t>Construção de duas salas de aula na escola EMEB Marli Aparecida Borelli.</w:t>
      </w:r>
    </w:p>
    <w:p w:rsidR="001A5A49" w:rsidRDefault="001A5A49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1A5A49" w:rsidRDefault="001A5A4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1A5A49" w:rsidRDefault="001A5A49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1A5A49" w:rsidRDefault="00677D8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Que seja </w:t>
      </w:r>
      <w:r w:rsidR="00130C62">
        <w:rPr>
          <w:rFonts w:ascii="Verdana" w:hAnsi="Verdana" w:cs="Arial"/>
          <w:sz w:val="24"/>
          <w:szCs w:val="24"/>
        </w:rPr>
        <w:t xml:space="preserve">encaminhado a Secretaria competente o pedido de </w:t>
      </w:r>
      <w:r w:rsidR="00A26BEE">
        <w:rPr>
          <w:rFonts w:ascii="Verdana" w:hAnsi="Verdana" w:cs="Arial"/>
          <w:sz w:val="24"/>
          <w:szCs w:val="24"/>
        </w:rPr>
        <w:t>construção de duas salas de aula na escola EMEB Marli Aparecida Borelli, localizada no bairro Parque Portugal.</w:t>
      </w:r>
    </w:p>
    <w:p w:rsidR="001A5A49" w:rsidRDefault="00677D8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ab/>
      </w:r>
    </w:p>
    <w:p w:rsidR="001A5A49" w:rsidRDefault="00677D87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</w:p>
    <w:p w:rsidR="001A5A49" w:rsidRDefault="001A5A49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1A5A49" w:rsidRDefault="00677D87" w:rsidP="00A26BEE">
      <w:pPr>
        <w:tabs>
          <w:tab w:val="left" w:pos="5895"/>
        </w:tabs>
        <w:suppressAutoHyphens w:val="0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       </w:t>
      </w:r>
      <w:r w:rsidR="00A26BEE">
        <w:rPr>
          <w:rFonts w:ascii="Verdana" w:eastAsiaTheme="minorHAnsi" w:hAnsi="Verdana" w:cs="Arial"/>
          <w:iCs/>
          <w:sz w:val="24"/>
          <w:szCs w:val="24"/>
          <w:lang w:eastAsia="en-US"/>
        </w:rPr>
        <w:t>Esta indicação se faz necessária considerando a mudança que foi necessária para incluir duas salas de aula para reforço, reduzindo assim, a sala de artes e a biblioteca.</w:t>
      </w:r>
    </w:p>
    <w:p w:rsidR="00026212" w:rsidRDefault="00026212" w:rsidP="00026212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1A5A49" w:rsidRDefault="00677D87" w:rsidP="00026212">
      <w:pPr>
        <w:spacing w:after="159"/>
        <w:ind w:left="4248" w:firstLine="288"/>
        <w:jc w:val="both"/>
      </w:pPr>
      <w:r>
        <w:rPr>
          <w:rFonts w:ascii="Verdana" w:hAnsi="Verdana" w:cs="Arial"/>
          <w:sz w:val="24"/>
          <w:szCs w:val="24"/>
        </w:rPr>
        <w:t xml:space="preserve">Valinhos, </w:t>
      </w:r>
      <w:r w:rsidR="00130C62">
        <w:rPr>
          <w:rFonts w:ascii="Verdana" w:hAnsi="Verdana" w:cs="Arial"/>
          <w:sz w:val="24"/>
          <w:szCs w:val="24"/>
        </w:rPr>
        <w:t>04</w:t>
      </w:r>
      <w:r>
        <w:rPr>
          <w:rFonts w:ascii="Verdana" w:hAnsi="Verdana" w:cs="Arial"/>
          <w:sz w:val="24"/>
          <w:szCs w:val="24"/>
        </w:rPr>
        <w:t xml:space="preserve"> de </w:t>
      </w:r>
      <w:r w:rsidR="00130C62">
        <w:rPr>
          <w:rFonts w:ascii="Verdana" w:hAnsi="Verdana" w:cs="Arial"/>
          <w:sz w:val="24"/>
          <w:szCs w:val="24"/>
        </w:rPr>
        <w:t>Setembro</w:t>
      </w:r>
      <w:r>
        <w:rPr>
          <w:rFonts w:ascii="Verdana" w:hAnsi="Verdana" w:cs="Arial"/>
          <w:sz w:val="24"/>
          <w:szCs w:val="24"/>
        </w:rPr>
        <w:t xml:space="preserve"> de 2017.</w:t>
      </w:r>
    </w:p>
    <w:p w:rsidR="001A5A49" w:rsidRDefault="001A5A49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A5A49" w:rsidRDefault="001A5A49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30C62" w:rsidRDefault="00130C62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30C62" w:rsidRDefault="00130C62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7F4365" w:rsidRDefault="007F4365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7F4365" w:rsidRDefault="007F4365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</w:t>
      </w:r>
    </w:p>
    <w:p w:rsidR="001A5A49" w:rsidRDefault="00677D8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677D87" w:rsidRPr="007F4365" w:rsidRDefault="00677D87" w:rsidP="007F4365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sectPr w:rsidR="00677D87" w:rsidRPr="007F4365" w:rsidSect="008162AF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49"/>
    <w:rsid w:val="00026212"/>
    <w:rsid w:val="00130C62"/>
    <w:rsid w:val="001A5A49"/>
    <w:rsid w:val="00605974"/>
    <w:rsid w:val="00677D87"/>
    <w:rsid w:val="007F4365"/>
    <w:rsid w:val="008162AF"/>
    <w:rsid w:val="009D27A3"/>
    <w:rsid w:val="00A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17C4-2106-491C-834E-573C4512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2017-09-04T14:46:00Z</cp:lastPrinted>
  <dcterms:created xsi:type="dcterms:W3CDTF">2017-09-04T16:23:00Z</dcterms:created>
  <dcterms:modified xsi:type="dcterms:W3CDTF">2018-03-09T10:57:00Z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