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7C2B93">
        <w:rPr>
          <w:rFonts w:ascii="Arial" w:hAnsi="Arial" w:cs="Arial"/>
          <w:b/>
          <w:bCs/>
          <w:iCs/>
          <w:sz w:val="28"/>
          <w:szCs w:val="28"/>
        </w:rPr>
        <w:t xml:space="preserve"> 1070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FA3C49">
        <w:rPr>
          <w:rFonts w:ascii="Arial" w:hAnsi="Arial" w:cs="Arial"/>
          <w:sz w:val="24"/>
          <w:szCs w:val="24"/>
        </w:rPr>
        <w:t xml:space="preserve">xiste um estudo para </w:t>
      </w:r>
      <w:r w:rsidR="00A961AE">
        <w:rPr>
          <w:rFonts w:ascii="Arial" w:hAnsi="Arial" w:cs="Arial"/>
          <w:sz w:val="24"/>
          <w:szCs w:val="24"/>
        </w:rPr>
        <w:t xml:space="preserve">construção </w:t>
      </w:r>
      <w:r w:rsidR="00BA0D01">
        <w:rPr>
          <w:rFonts w:ascii="Arial" w:hAnsi="Arial" w:cs="Arial"/>
          <w:sz w:val="24"/>
          <w:szCs w:val="24"/>
        </w:rPr>
        <w:t xml:space="preserve">de </w:t>
      </w:r>
      <w:r w:rsidR="00A961AE">
        <w:rPr>
          <w:rFonts w:ascii="Arial" w:hAnsi="Arial" w:cs="Arial"/>
          <w:sz w:val="24"/>
          <w:szCs w:val="24"/>
        </w:rPr>
        <w:t xml:space="preserve">redutor “LOMBADA”, </w:t>
      </w:r>
      <w:r w:rsidR="00A961AE" w:rsidRPr="00A961AE">
        <w:rPr>
          <w:rFonts w:ascii="Arial" w:hAnsi="Arial" w:cs="Arial"/>
          <w:sz w:val="24"/>
          <w:szCs w:val="24"/>
        </w:rPr>
        <w:t>na Rua João Previtale</w:t>
      </w:r>
      <w:r w:rsidR="00A961AE">
        <w:rPr>
          <w:rFonts w:ascii="Arial" w:hAnsi="Arial" w:cs="Arial"/>
          <w:sz w:val="24"/>
          <w:szCs w:val="24"/>
        </w:rPr>
        <w:t>,</w:t>
      </w:r>
      <w:r w:rsidR="00A961AE" w:rsidRPr="00A961AE">
        <w:rPr>
          <w:rFonts w:ascii="Arial" w:hAnsi="Arial" w:cs="Arial"/>
          <w:sz w:val="24"/>
          <w:szCs w:val="24"/>
        </w:rPr>
        <w:t xml:space="preserve"> na altura do nº 435 no Bairro Santa Cruz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 xml:space="preserve">a a </w:t>
      </w:r>
      <w:r w:rsidR="00D7144A">
        <w:rPr>
          <w:rFonts w:ascii="Arial" w:hAnsi="Arial" w:cs="Arial"/>
          <w:sz w:val="24"/>
          <w:szCs w:val="24"/>
        </w:rPr>
        <w:t xml:space="preserve">sinalização </w:t>
      </w:r>
      <w:r w:rsidR="006226F9">
        <w:rPr>
          <w:rFonts w:ascii="Arial" w:hAnsi="Arial" w:cs="Arial"/>
          <w:sz w:val="24"/>
          <w:szCs w:val="24"/>
        </w:rPr>
        <w:t>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>tendo em vista o</w:t>
      </w:r>
      <w:r w:rsidR="00D7144A">
        <w:rPr>
          <w:rFonts w:ascii="Arial" w:hAnsi="Arial" w:cs="Arial"/>
          <w:sz w:val="24"/>
          <w:szCs w:val="24"/>
        </w:rPr>
        <w:t xml:space="preserve"> fluxo de </w:t>
      </w:r>
      <w:r w:rsidR="00A961AE">
        <w:rPr>
          <w:rFonts w:ascii="Arial" w:hAnsi="Arial" w:cs="Arial"/>
          <w:sz w:val="24"/>
          <w:szCs w:val="24"/>
        </w:rPr>
        <w:t>veículos e a velocidade desenvolvida após o recapeamento no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61AE" w:rsidRDefault="003B6C24" w:rsidP="00A961AE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A961AE">
        <w:rPr>
          <w:rFonts w:ascii="Arial" w:hAnsi="Arial" w:cs="Arial"/>
          <w:sz w:val="24"/>
          <w:szCs w:val="24"/>
        </w:rPr>
        <w:t xml:space="preserve">Moradores da região reclamam que motoristas não respeitam o limite de velocidade estabelecido para o local, colocando em </w:t>
      </w:r>
      <w:r w:rsidR="00D05A23">
        <w:rPr>
          <w:rFonts w:ascii="Arial" w:hAnsi="Arial" w:cs="Arial"/>
          <w:sz w:val="24"/>
          <w:szCs w:val="24"/>
        </w:rPr>
        <w:t>risco pedestre</w:t>
      </w:r>
      <w:r w:rsidR="00A961AE">
        <w:rPr>
          <w:rFonts w:ascii="Arial" w:hAnsi="Arial" w:cs="Arial"/>
          <w:sz w:val="24"/>
          <w:szCs w:val="24"/>
        </w:rPr>
        <w:t xml:space="preserve"> e crianças que por ali transitam, além da dificuldade de entrar e sair de suas garagens, tendo em vista a velocidade dos veículos. A solicitação da instalação de um redutor de velocidade tipo “lombada” se faz necessária principalmente após recapeamento da via, que vem possibilitando o aumento de velocidade no local.</w:t>
      </w:r>
    </w:p>
    <w:p w:rsidR="00FA3C49" w:rsidRDefault="00FA3C49" w:rsidP="00FA3C4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D4F4C"/>
    <w:rsid w:val="00301642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7C2B93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A961AE"/>
    <w:rsid w:val="00B6683C"/>
    <w:rsid w:val="00BA0D01"/>
    <w:rsid w:val="00C73578"/>
    <w:rsid w:val="00CA1498"/>
    <w:rsid w:val="00CA7CF2"/>
    <w:rsid w:val="00D05A23"/>
    <w:rsid w:val="00D13014"/>
    <w:rsid w:val="00D27B5C"/>
    <w:rsid w:val="00D362BA"/>
    <w:rsid w:val="00D7144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2017-06-23T11:53:00Z</cp:lastPrinted>
  <dcterms:created xsi:type="dcterms:W3CDTF">2017-06-23T14:01:00Z</dcterms:created>
  <dcterms:modified xsi:type="dcterms:W3CDTF">2017-06-23T18:02:00Z</dcterms:modified>
</cp:coreProperties>
</file>