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236E2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</w:t>
      </w:r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B61A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801779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801779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>e a limpeza da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Praça Geraldo Salles </w:t>
      </w:r>
      <w:proofErr w:type="spellStart"/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>Pupo</w:t>
      </w:r>
      <w:proofErr w:type="spellEnd"/>
      <w:r w:rsidR="009911EF">
        <w:rPr>
          <w:rFonts w:ascii="Palatino Linotype" w:eastAsia="Times New Roman" w:hAnsi="Palatino Linotype" w:cs="Arial"/>
          <w:sz w:val="24"/>
          <w:szCs w:val="24"/>
          <w:lang w:eastAsia="pt-BR"/>
        </w:rPr>
        <w:t>, situada</w:t>
      </w:r>
      <w:r w:rsidR="00E21B5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no Jardim América II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801779">
        <w:rPr>
          <w:rFonts w:ascii="Palatino Linotype" w:eastAsia="Times New Roman" w:hAnsi="Palatino Linotype" w:cs="Arial"/>
          <w:sz w:val="24"/>
          <w:szCs w:val="24"/>
          <w:lang w:eastAsia="pt-BR"/>
        </w:rPr>
        <w:t>29</w:t>
      </w:r>
      <w:bookmarkStart w:id="0" w:name="_GoBack"/>
      <w:bookmarkEnd w:id="0"/>
      <w:r w:rsidR="005F47D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maio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457BF"/>
    <w:rsid w:val="00236E20"/>
    <w:rsid w:val="004B3C66"/>
    <w:rsid w:val="005F47DB"/>
    <w:rsid w:val="0063234B"/>
    <w:rsid w:val="00633572"/>
    <w:rsid w:val="00716BD1"/>
    <w:rsid w:val="007E75AE"/>
    <w:rsid w:val="007F23B5"/>
    <w:rsid w:val="007F5D6C"/>
    <w:rsid w:val="00801779"/>
    <w:rsid w:val="00860CD6"/>
    <w:rsid w:val="009766F8"/>
    <w:rsid w:val="009911EF"/>
    <w:rsid w:val="00BC5D7F"/>
    <w:rsid w:val="00CB61AA"/>
    <w:rsid w:val="00D9074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2DEC4-B18C-48C7-BF0E-33BD2DD6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8C273-FA7F-42BA-AA52-2ECD999E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Fabio</cp:lastModifiedBy>
  <cp:revision>6</cp:revision>
  <cp:lastPrinted>2016-04-25T20:14:00Z</cp:lastPrinted>
  <dcterms:created xsi:type="dcterms:W3CDTF">2017-05-26T17:13:00Z</dcterms:created>
  <dcterms:modified xsi:type="dcterms:W3CDTF">2017-05-29T18:27:00Z</dcterms:modified>
</cp:coreProperties>
</file>