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40778D">
        <w:rPr>
          <w:rFonts w:cs="Arial"/>
          <w:b/>
          <w:szCs w:val="24"/>
        </w:rPr>
        <w:t xml:space="preserve"> 1090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r w:rsidR="00F70E6F">
        <w:rPr>
          <w:rFonts w:cs="Arial"/>
          <w:b/>
          <w:sz w:val="20"/>
        </w:rPr>
        <w:t>rua Paulo Setúbal, no bairro Vila Angeli.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F70E6F">
        <w:rPr>
          <w:rFonts w:cs="Arial"/>
          <w:szCs w:val="24"/>
        </w:rPr>
        <w:t>em toda a extensão da rua Paulo Setúbal, no bairro Vila Angeli.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70E6F">
        <w:rPr>
          <w:rFonts w:cs="Arial"/>
          <w:szCs w:val="24"/>
        </w:rPr>
        <w:t>Valinhos, 25</w:t>
      </w:r>
      <w:r w:rsidR="00542621">
        <w:rPr>
          <w:rFonts w:cs="Arial"/>
          <w:szCs w:val="24"/>
        </w:rPr>
        <w:t xml:space="preserve"> de </w:t>
      </w:r>
      <w:r w:rsidR="005C0459"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0778D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47E8"/>
    <w:rsid w:val="00D84B5D"/>
    <w:rsid w:val="00DB4217"/>
    <w:rsid w:val="00E3116A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5890-1A02-4305-BE95-460EE2C9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2017-04-19T14:38:00Z</cp:lastPrinted>
  <dcterms:created xsi:type="dcterms:W3CDTF">2017-04-25T13:12:00Z</dcterms:created>
  <dcterms:modified xsi:type="dcterms:W3CDTF">2017-04-27T12:45:00Z</dcterms:modified>
</cp:coreProperties>
</file>